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0CDF" w14:textId="77777777" w:rsidR="0041551B" w:rsidRDefault="0041551B" w:rsidP="0041551B">
      <w:pPr>
        <w:rPr>
          <w:rFonts w:ascii="Times New Roman" w:hAnsi="Times New Roman"/>
          <w:noProof/>
          <w:szCs w:val="24"/>
          <w:lang w:val="de-DE"/>
        </w:rPr>
      </w:pPr>
      <w:r>
        <w:rPr>
          <w:noProof/>
          <w:lang w:val="en-GB" w:eastAsia="en-GB"/>
        </w:rPr>
        <w:drawing>
          <wp:inline distT="0" distB="0" distL="0" distR="0" wp14:anchorId="7B1A3D3D" wp14:editId="38AC451F">
            <wp:extent cx="1690370" cy="1158875"/>
            <wp:effectExtent l="0" t="0" r="0" b="0"/>
            <wp:docPr id="1" name="Grafik 1" descr="vhs-dvv_int_logo_rgb_pos_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hs-dvv_int_logo_rgb_pos_v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0370" cy="1158875"/>
                    </a:xfrm>
                    <a:prstGeom prst="rect">
                      <a:avLst/>
                    </a:prstGeom>
                    <a:noFill/>
                    <a:ln>
                      <a:noFill/>
                    </a:ln>
                  </pic:spPr>
                </pic:pic>
              </a:graphicData>
            </a:graphic>
          </wp:inline>
        </w:drawing>
      </w:r>
    </w:p>
    <w:p w14:paraId="2B51A486" w14:textId="77777777" w:rsidR="0041551B" w:rsidRPr="00885E1B" w:rsidRDefault="0041551B" w:rsidP="0041551B">
      <w:pPr>
        <w:jc w:val="center"/>
        <w:rPr>
          <w:rFonts w:cs="Arial"/>
          <w:b/>
          <w:sz w:val="32"/>
          <w:szCs w:val="32"/>
          <w:lang w:val="en-GB"/>
        </w:rPr>
      </w:pPr>
      <w:r w:rsidRPr="00885E1B">
        <w:rPr>
          <w:rFonts w:cs="Arial"/>
          <w:b/>
          <w:sz w:val="32"/>
          <w:szCs w:val="32"/>
          <w:lang w:val="en-GB"/>
        </w:rPr>
        <w:t>Terms of Reference</w:t>
      </w:r>
    </w:p>
    <w:tbl>
      <w:tblPr>
        <w:tblW w:w="10173" w:type="dxa"/>
        <w:tblLook w:val="04A0" w:firstRow="1" w:lastRow="0" w:firstColumn="1" w:lastColumn="0" w:noHBand="0" w:noVBand="1"/>
      </w:tblPr>
      <w:tblGrid>
        <w:gridCol w:w="2235"/>
        <w:gridCol w:w="7938"/>
      </w:tblGrid>
      <w:tr w:rsidR="0041551B" w:rsidRPr="0073361C" w14:paraId="61B909F1" w14:textId="77777777" w:rsidTr="0047129D">
        <w:tc>
          <w:tcPr>
            <w:tcW w:w="2235" w:type="dxa"/>
            <w:shd w:val="clear" w:color="auto" w:fill="auto"/>
          </w:tcPr>
          <w:p w14:paraId="76217687" w14:textId="77777777" w:rsidR="0041551B" w:rsidRPr="0073361C" w:rsidRDefault="0041551B" w:rsidP="0047129D">
            <w:pPr>
              <w:rPr>
                <w:rFonts w:eastAsia="Calibri" w:cs="Arial"/>
                <w:lang w:val="en-GB" w:eastAsia="de-DE"/>
              </w:rPr>
            </w:pPr>
            <w:r w:rsidRPr="0073361C">
              <w:rPr>
                <w:rFonts w:eastAsia="Calibri" w:cs="Arial"/>
                <w:lang w:val="en-GB" w:eastAsia="de-DE"/>
              </w:rPr>
              <w:t>Project title:</w:t>
            </w:r>
          </w:p>
        </w:tc>
        <w:tc>
          <w:tcPr>
            <w:tcW w:w="7938" w:type="dxa"/>
            <w:shd w:val="clear" w:color="auto" w:fill="auto"/>
          </w:tcPr>
          <w:p w14:paraId="7CCD0EAD" w14:textId="55A173F4" w:rsidR="0041551B" w:rsidRPr="0073361C" w:rsidRDefault="00CC3B25" w:rsidP="0047129D">
            <w:pPr>
              <w:rPr>
                <w:rFonts w:eastAsia="Calibri" w:cs="Arial"/>
                <w:lang w:val="en-GB" w:eastAsia="de-DE"/>
              </w:rPr>
            </w:pPr>
            <w:r>
              <w:rPr>
                <w:rFonts w:eastAsia="Calibri" w:cs="Arial"/>
                <w:lang w:val="en-GB" w:eastAsia="de-DE"/>
              </w:rPr>
              <w:t>Professionalisation o</w:t>
            </w:r>
            <w:r w:rsidR="001E13E0">
              <w:rPr>
                <w:rFonts w:eastAsia="Calibri" w:cs="Arial"/>
                <w:lang w:val="en-GB" w:eastAsia="de-DE"/>
              </w:rPr>
              <w:t xml:space="preserve">f Adult Education </w:t>
            </w:r>
            <w:r>
              <w:rPr>
                <w:rFonts w:eastAsia="Calibri" w:cs="Arial"/>
                <w:lang w:val="en-GB" w:eastAsia="de-DE"/>
              </w:rPr>
              <w:t xml:space="preserve">Centres </w:t>
            </w:r>
            <w:r w:rsidR="001E13E0">
              <w:rPr>
                <w:rFonts w:eastAsia="Calibri" w:cs="Arial"/>
                <w:lang w:val="en-GB" w:eastAsia="de-DE"/>
              </w:rPr>
              <w:t>in Bosnia and Herzegovina</w:t>
            </w:r>
            <w:r w:rsidR="00FE5233">
              <w:rPr>
                <w:rFonts w:eastAsia="Calibri" w:cs="Arial"/>
                <w:lang w:val="en-GB" w:eastAsia="de-DE"/>
              </w:rPr>
              <w:t xml:space="preserve"> and Kosovo</w:t>
            </w:r>
          </w:p>
        </w:tc>
      </w:tr>
      <w:tr w:rsidR="0041551B" w:rsidRPr="0073361C" w14:paraId="0696AF67" w14:textId="77777777" w:rsidTr="0047129D">
        <w:tc>
          <w:tcPr>
            <w:tcW w:w="2235" w:type="dxa"/>
            <w:shd w:val="clear" w:color="auto" w:fill="auto"/>
          </w:tcPr>
          <w:p w14:paraId="12BF4F93" w14:textId="77777777" w:rsidR="0041551B" w:rsidRPr="0073361C" w:rsidRDefault="0041551B" w:rsidP="0047129D">
            <w:pPr>
              <w:rPr>
                <w:rFonts w:eastAsia="Calibri" w:cs="Arial"/>
                <w:lang w:val="en-GB" w:eastAsia="de-DE"/>
              </w:rPr>
            </w:pPr>
            <w:r w:rsidRPr="0073361C">
              <w:rPr>
                <w:rFonts w:eastAsia="Calibri" w:cs="Arial"/>
                <w:lang w:val="en-GB" w:eastAsia="de-DE"/>
              </w:rPr>
              <w:t>Country:</w:t>
            </w:r>
          </w:p>
        </w:tc>
        <w:tc>
          <w:tcPr>
            <w:tcW w:w="7938" w:type="dxa"/>
            <w:shd w:val="clear" w:color="auto" w:fill="auto"/>
          </w:tcPr>
          <w:p w14:paraId="505C78E4" w14:textId="5F8C2360" w:rsidR="0041551B" w:rsidRPr="0073361C" w:rsidRDefault="001E13E0" w:rsidP="0047129D">
            <w:pPr>
              <w:rPr>
                <w:rFonts w:eastAsia="Calibri" w:cs="Arial"/>
                <w:lang w:val="en-GB" w:eastAsia="de-DE"/>
              </w:rPr>
            </w:pPr>
            <w:r>
              <w:rPr>
                <w:rFonts w:eastAsia="Calibri" w:cs="Arial"/>
                <w:lang w:val="en-GB" w:eastAsia="de-DE"/>
              </w:rPr>
              <w:t>Bosnia and Herzegovina</w:t>
            </w:r>
            <w:r w:rsidR="00FE5233">
              <w:rPr>
                <w:rFonts w:eastAsia="Calibri" w:cs="Arial"/>
                <w:lang w:val="en-GB" w:eastAsia="de-DE"/>
              </w:rPr>
              <w:t xml:space="preserve"> / Kosovo</w:t>
            </w:r>
          </w:p>
        </w:tc>
      </w:tr>
      <w:tr w:rsidR="00FE5233" w:rsidRPr="0051404A" w14:paraId="71E2D99C" w14:textId="77777777" w:rsidTr="00351B9E">
        <w:tc>
          <w:tcPr>
            <w:tcW w:w="2235" w:type="dxa"/>
            <w:shd w:val="clear" w:color="auto" w:fill="auto"/>
          </w:tcPr>
          <w:p w14:paraId="3B07724C" w14:textId="77777777" w:rsidR="00FE5233" w:rsidRPr="0051404A" w:rsidRDefault="00FE5233" w:rsidP="00351B9E">
            <w:pPr>
              <w:spacing w:after="0"/>
              <w:rPr>
                <w:rFonts w:eastAsia="Calibri" w:cs="Arial"/>
                <w:lang w:eastAsia="de-DE"/>
              </w:rPr>
            </w:pPr>
            <w:r w:rsidRPr="0051404A">
              <w:rPr>
                <w:rFonts w:eastAsia="Calibri" w:cs="Arial"/>
                <w:lang w:eastAsia="de-DE"/>
              </w:rPr>
              <w:t xml:space="preserve">Project number:   </w:t>
            </w:r>
          </w:p>
        </w:tc>
        <w:tc>
          <w:tcPr>
            <w:tcW w:w="7938" w:type="dxa"/>
            <w:shd w:val="clear" w:color="auto" w:fill="auto"/>
          </w:tcPr>
          <w:p w14:paraId="27B8A6C7" w14:textId="77777777" w:rsidR="00FE5233" w:rsidRPr="0051404A" w:rsidRDefault="00FE5233" w:rsidP="00351B9E">
            <w:pPr>
              <w:spacing w:after="0"/>
              <w:rPr>
                <w:rFonts w:eastAsia="Calibri" w:cs="Arial"/>
                <w:lang w:eastAsia="de-DE"/>
              </w:rPr>
            </w:pPr>
            <w:r w:rsidRPr="0051404A">
              <w:t>BMZ-PN</w:t>
            </w:r>
            <w:r>
              <w:t>-</w:t>
            </w:r>
            <w:r w:rsidRPr="0051404A">
              <w:t>2021.2613.4/DW0011</w:t>
            </w:r>
          </w:p>
        </w:tc>
      </w:tr>
      <w:tr w:rsidR="0041551B" w:rsidRPr="0073361C" w14:paraId="0AF0CB6F" w14:textId="77777777" w:rsidTr="0047129D">
        <w:tc>
          <w:tcPr>
            <w:tcW w:w="2235" w:type="dxa"/>
            <w:shd w:val="clear" w:color="auto" w:fill="auto"/>
          </w:tcPr>
          <w:p w14:paraId="0645558E" w14:textId="77777777" w:rsidR="0041551B" w:rsidRPr="0073361C" w:rsidRDefault="0041551B" w:rsidP="0047129D">
            <w:pPr>
              <w:rPr>
                <w:rFonts w:eastAsia="Calibri" w:cs="Arial"/>
                <w:lang w:val="en-GB" w:eastAsia="de-DE"/>
              </w:rPr>
            </w:pPr>
            <w:r w:rsidRPr="0073361C">
              <w:rPr>
                <w:rFonts w:eastAsia="Calibri" w:cs="Arial"/>
                <w:lang w:val="en-GB" w:eastAsia="de-DE"/>
              </w:rPr>
              <w:t>Funding agency:</w:t>
            </w:r>
          </w:p>
        </w:tc>
        <w:tc>
          <w:tcPr>
            <w:tcW w:w="7938" w:type="dxa"/>
            <w:shd w:val="clear" w:color="auto" w:fill="auto"/>
          </w:tcPr>
          <w:p w14:paraId="2CEFEA00" w14:textId="5FDC4A5C" w:rsidR="0041551B" w:rsidRPr="0073361C" w:rsidRDefault="001E13E0" w:rsidP="0047129D">
            <w:pPr>
              <w:rPr>
                <w:rFonts w:eastAsia="Calibri" w:cs="Arial"/>
                <w:lang w:val="en-GB" w:eastAsia="de-DE"/>
              </w:rPr>
            </w:pPr>
            <w:r>
              <w:rPr>
                <w:rFonts w:eastAsia="Calibri" w:cs="Arial"/>
                <w:lang w:val="en-GB" w:eastAsia="de-DE"/>
              </w:rPr>
              <w:t>BMZ</w:t>
            </w:r>
          </w:p>
        </w:tc>
      </w:tr>
    </w:tbl>
    <w:p w14:paraId="216B4DA1" w14:textId="77777777" w:rsidR="0041551B" w:rsidRPr="00885E1B" w:rsidRDefault="0041551B" w:rsidP="0041551B">
      <w:pPr>
        <w:pStyle w:val="berschrift1"/>
      </w:pPr>
      <w:r w:rsidRPr="00885E1B">
        <w:t xml:space="preserve">Introduction </w:t>
      </w:r>
    </w:p>
    <w:p w14:paraId="2C8DE265" w14:textId="77777777" w:rsidR="0041551B" w:rsidRPr="00D306E7" w:rsidRDefault="0041551B" w:rsidP="0041551B">
      <w:pPr>
        <w:rPr>
          <w:rFonts w:cs="Arial"/>
          <w:shd w:val="clear" w:color="auto" w:fill="FFFFFF"/>
          <w:lang w:val="en-GB"/>
        </w:rPr>
      </w:pPr>
      <w:r w:rsidRPr="00D306E7">
        <w:rPr>
          <w:rFonts w:cs="Arial"/>
          <w:shd w:val="clear" w:color="auto" w:fill="FFFFFF"/>
          <w:lang w:val="en-GB"/>
        </w:rPr>
        <w:t xml:space="preserve">DVV International is the Institute for International Cooperation of the Deutscher </w:t>
      </w:r>
      <w:proofErr w:type="spellStart"/>
      <w:r w:rsidRPr="00D306E7">
        <w:rPr>
          <w:rFonts w:cs="Arial"/>
          <w:shd w:val="clear" w:color="auto" w:fill="FFFFFF"/>
          <w:lang w:val="en-GB"/>
        </w:rPr>
        <w:t>Volkshochschul-Verband</w:t>
      </w:r>
      <w:proofErr w:type="spellEnd"/>
      <w:r w:rsidRPr="00D306E7">
        <w:rPr>
          <w:rFonts w:cs="Arial"/>
          <w:shd w:val="clear" w:color="auto" w:fill="FFFFFF"/>
          <w:lang w:val="en-GB"/>
        </w:rPr>
        <w:t xml:space="preserve"> </w:t>
      </w:r>
      <w:proofErr w:type="spellStart"/>
      <w:r w:rsidRPr="00D306E7">
        <w:rPr>
          <w:rFonts w:cs="Arial"/>
          <w:shd w:val="clear" w:color="auto" w:fill="FFFFFF"/>
          <w:lang w:val="en-GB"/>
        </w:rPr>
        <w:t>e.V.</w:t>
      </w:r>
      <w:proofErr w:type="spellEnd"/>
      <w:r w:rsidRPr="00D306E7">
        <w:rPr>
          <w:rFonts w:cs="Arial"/>
          <w:shd w:val="clear" w:color="auto" w:fill="FFFFFF"/>
          <w:lang w:val="en-GB"/>
        </w:rPr>
        <w:t xml:space="preserve"> (DVV), the German Adult Education Association. DVV represents the interests of approximately 920 adult education centres (</w:t>
      </w:r>
      <w:proofErr w:type="spellStart"/>
      <w:r w:rsidRPr="00D306E7">
        <w:rPr>
          <w:rFonts w:cs="Arial"/>
          <w:shd w:val="clear" w:color="auto" w:fill="FFFFFF"/>
          <w:lang w:val="en-GB"/>
        </w:rPr>
        <w:t>Volkshochschulen</w:t>
      </w:r>
      <w:proofErr w:type="spellEnd"/>
      <w:r w:rsidRPr="00D306E7">
        <w:rPr>
          <w:rFonts w:cs="Arial"/>
          <w:shd w:val="clear" w:color="auto" w:fill="FFFFFF"/>
          <w:lang w:val="en-GB"/>
        </w:rPr>
        <w:t xml:space="preserve">) and their state associations, the largest service provider of continuing education in Germany. As the leading professional organisation in the field of adult education and development cooperation, DVV International has committed itself to supporting lifelong learning for 50 years now. DVV International provides worldwide support for the establishment and development of sustainable structures for a lifelong </w:t>
      </w:r>
      <w:r w:rsidR="00CA3756">
        <w:rPr>
          <w:rFonts w:cs="Arial"/>
          <w:shd w:val="clear" w:color="auto" w:fill="FFFFFF"/>
          <w:lang w:val="en-GB"/>
        </w:rPr>
        <w:t>Adult Learning and Education (</w:t>
      </w:r>
      <w:r w:rsidRPr="00D306E7">
        <w:rPr>
          <w:rFonts w:cs="Arial"/>
          <w:shd w:val="clear" w:color="auto" w:fill="FFFFFF"/>
          <w:lang w:val="en-GB"/>
        </w:rPr>
        <w:t xml:space="preserve">ALE). </w:t>
      </w:r>
    </w:p>
    <w:p w14:paraId="5A330C6A" w14:textId="77777777" w:rsidR="0041551B" w:rsidRPr="00885E1B" w:rsidRDefault="0041551B" w:rsidP="0041551B">
      <w:pPr>
        <w:rPr>
          <w:rFonts w:eastAsia="Calibri" w:cs="Arial"/>
          <w:lang w:val="en-GB" w:eastAsia="de-DE"/>
        </w:rPr>
      </w:pPr>
      <w:r w:rsidRPr="00885E1B">
        <w:rPr>
          <w:rFonts w:eastAsia="Calibri" w:cs="Arial"/>
          <w:lang w:val="en-GB" w:eastAsia="de-DE"/>
        </w:rPr>
        <w:t>Funded in a large part by the BMZ for the creation/strengthening of social structures (</w:t>
      </w:r>
      <w:proofErr w:type="spellStart"/>
      <w:r w:rsidRPr="00885E1B">
        <w:rPr>
          <w:rFonts w:eastAsia="Calibri" w:cs="Arial"/>
          <w:lang w:val="en-GB" w:eastAsia="de-DE"/>
        </w:rPr>
        <w:t>Sozialstrukturförderung</w:t>
      </w:r>
      <w:proofErr w:type="spellEnd"/>
      <w:r w:rsidRPr="00885E1B">
        <w:rPr>
          <w:rFonts w:eastAsia="Calibri" w:cs="Arial"/>
          <w:lang w:val="en-GB" w:eastAsia="de-DE"/>
        </w:rPr>
        <w:t xml:space="preserve"> - SSF), the Institute cooperates with more than 200 partners in more than 30 countries in Africa, Asia, Latin </w:t>
      </w:r>
      <w:proofErr w:type="gramStart"/>
      <w:r w:rsidRPr="00885E1B">
        <w:rPr>
          <w:rFonts w:eastAsia="Calibri" w:cs="Arial"/>
          <w:lang w:val="en-GB" w:eastAsia="de-DE"/>
        </w:rPr>
        <w:t>America</w:t>
      </w:r>
      <w:proofErr w:type="gramEnd"/>
      <w:r w:rsidRPr="00885E1B">
        <w:rPr>
          <w:rFonts w:eastAsia="Calibri" w:cs="Arial"/>
          <w:lang w:val="en-GB" w:eastAsia="de-DE"/>
        </w:rPr>
        <w:t xml:space="preserve"> and Europe. DVV International promotes, together with national, </w:t>
      </w:r>
      <w:proofErr w:type="gramStart"/>
      <w:r w:rsidRPr="00885E1B">
        <w:rPr>
          <w:rFonts w:eastAsia="Calibri" w:cs="Arial"/>
          <w:lang w:val="en-GB" w:eastAsia="de-DE"/>
        </w:rPr>
        <w:t>regional</w:t>
      </w:r>
      <w:proofErr w:type="gramEnd"/>
      <w:r w:rsidRPr="00885E1B">
        <w:rPr>
          <w:rFonts w:eastAsia="Calibri" w:cs="Arial"/>
          <w:lang w:val="en-GB" w:eastAsia="de-DE"/>
        </w:rPr>
        <w:t xml:space="preserve"> and global associations of adult education (AE), lobbying and advocacy activities for the human right to education and lifelong learning. In doing so, DVV International contributes to the United Nations Sustainable Development Goals (SDGs), the Global Agenda for Education (Education 2030) and the UNESCO International Conferences on Adult Education (CONFINTEA).</w:t>
      </w:r>
    </w:p>
    <w:p w14:paraId="73702289" w14:textId="77777777" w:rsidR="0041551B" w:rsidRPr="00885E1B" w:rsidRDefault="0041551B" w:rsidP="0041551B">
      <w:pPr>
        <w:rPr>
          <w:rFonts w:eastAsia="Calibri" w:cs="Arial"/>
          <w:lang w:val="en-GB" w:eastAsia="de-DE"/>
        </w:rPr>
      </w:pPr>
      <w:r w:rsidRPr="00885E1B">
        <w:rPr>
          <w:rFonts w:eastAsia="Calibri" w:cs="Arial"/>
          <w:lang w:val="en-GB" w:eastAsia="de-DE"/>
        </w:rPr>
        <w:t xml:space="preserve">DVV International supports the exchange of information and interaction between professionals at European and global level through conferences, </w:t>
      </w:r>
      <w:proofErr w:type="gramStart"/>
      <w:r w:rsidRPr="00885E1B">
        <w:rPr>
          <w:rFonts w:eastAsia="Calibri" w:cs="Arial"/>
          <w:lang w:val="en-GB" w:eastAsia="de-DE"/>
        </w:rPr>
        <w:t>seminars</w:t>
      </w:r>
      <w:proofErr w:type="gramEnd"/>
      <w:r w:rsidRPr="00885E1B">
        <w:rPr>
          <w:rFonts w:eastAsia="Calibri" w:cs="Arial"/>
          <w:lang w:val="en-GB" w:eastAsia="de-DE"/>
        </w:rPr>
        <w:t xml:space="preserve"> and publications. DVV International's interventions cover three levels: </w:t>
      </w:r>
      <w:r w:rsidRPr="00885E1B">
        <w:rPr>
          <w:rFonts w:eastAsia="Calibri" w:cs="Arial"/>
          <w:i/>
          <w:lang w:val="en-GB" w:eastAsia="de-DE"/>
        </w:rPr>
        <w:t>first level</w:t>
      </w:r>
      <w:r w:rsidRPr="00885E1B">
        <w:rPr>
          <w:rFonts w:eastAsia="Calibri" w:cs="Arial"/>
          <w:lang w:val="en-GB" w:eastAsia="de-DE"/>
        </w:rPr>
        <w:t xml:space="preserve"> – contribution to policies, strategies, standards and norms, as well as funding on national level (macro level), </w:t>
      </w:r>
      <w:r w:rsidRPr="00885E1B">
        <w:rPr>
          <w:rFonts w:eastAsia="Calibri" w:cs="Arial"/>
          <w:i/>
          <w:lang w:val="en-GB" w:eastAsia="de-DE"/>
        </w:rPr>
        <w:t>second level</w:t>
      </w:r>
      <w:r w:rsidRPr="00885E1B">
        <w:rPr>
          <w:rFonts w:eastAsia="Calibri" w:cs="Arial"/>
          <w:lang w:val="en-GB" w:eastAsia="de-DE"/>
        </w:rPr>
        <w:t xml:space="preserve"> – institutional capacity building and capacity building of teaching staff (</w:t>
      </w:r>
      <w:proofErr w:type="spellStart"/>
      <w:r w:rsidRPr="00885E1B">
        <w:rPr>
          <w:rFonts w:eastAsia="Calibri" w:cs="Arial"/>
          <w:lang w:val="en-GB" w:eastAsia="de-DE"/>
        </w:rPr>
        <w:t>meso</w:t>
      </w:r>
      <w:proofErr w:type="spellEnd"/>
      <w:r w:rsidRPr="00885E1B">
        <w:rPr>
          <w:rFonts w:eastAsia="Calibri" w:cs="Arial"/>
          <w:lang w:val="en-GB" w:eastAsia="de-DE"/>
        </w:rPr>
        <w:t xml:space="preserve"> level), </w:t>
      </w:r>
      <w:proofErr w:type="gramStart"/>
      <w:r w:rsidRPr="00885E1B">
        <w:rPr>
          <w:rFonts w:eastAsia="Calibri" w:cs="Arial"/>
          <w:lang w:val="en-GB" w:eastAsia="de-DE"/>
        </w:rPr>
        <w:t>and,</w:t>
      </w:r>
      <w:proofErr w:type="gramEnd"/>
      <w:r w:rsidRPr="00885E1B">
        <w:rPr>
          <w:rFonts w:eastAsia="Calibri" w:cs="Arial"/>
          <w:lang w:val="en-GB" w:eastAsia="de-DE"/>
        </w:rPr>
        <w:t xml:space="preserve"> </w:t>
      </w:r>
      <w:r w:rsidRPr="00885E1B">
        <w:rPr>
          <w:rFonts w:eastAsia="Calibri" w:cs="Arial"/>
          <w:i/>
          <w:lang w:val="en-GB" w:eastAsia="de-DE"/>
        </w:rPr>
        <w:t>third level</w:t>
      </w:r>
      <w:r w:rsidRPr="00885E1B">
        <w:rPr>
          <w:rFonts w:eastAsia="Calibri" w:cs="Arial"/>
          <w:lang w:val="en-GB" w:eastAsia="de-DE"/>
        </w:rPr>
        <w:t xml:space="preserve"> - the basic model interventions for the population with potential for replication at national, regional, and international level (micro level).</w:t>
      </w:r>
    </w:p>
    <w:p w14:paraId="2FE9CE6B" w14:textId="77777777" w:rsidR="0041551B" w:rsidRPr="0073361C" w:rsidRDefault="0041551B" w:rsidP="0041551B">
      <w:pPr>
        <w:pStyle w:val="berschrift1"/>
      </w:pPr>
      <w:r w:rsidRPr="0073361C">
        <w:t>Background</w:t>
      </w:r>
      <w:r>
        <w:t xml:space="preserve"> </w:t>
      </w:r>
      <w:r w:rsidRPr="0073361C">
        <w:t>of the project</w:t>
      </w:r>
    </w:p>
    <w:p w14:paraId="081622AA" w14:textId="74380703" w:rsidR="00FE5233" w:rsidRDefault="00FE5233" w:rsidP="00FE5233">
      <w:pPr>
        <w:pStyle w:val="berschrift2"/>
      </w:pPr>
      <w:r w:rsidRPr="001E13E0">
        <w:t>Bosnia and Herzegovina</w:t>
      </w:r>
      <w:r w:rsidR="00D6190B">
        <w:rPr>
          <w:rStyle w:val="Funotenzeichen"/>
        </w:rPr>
        <w:footnoteReference w:id="1"/>
      </w:r>
    </w:p>
    <w:p w14:paraId="7A1E7DC5" w14:textId="07C0BCC2" w:rsidR="001E13E0" w:rsidRPr="001E13E0" w:rsidRDefault="001E13E0" w:rsidP="00726765">
      <w:pPr>
        <w:rPr>
          <w:lang w:val="en-GB" w:eastAsia="en-GB"/>
        </w:rPr>
      </w:pPr>
      <w:r w:rsidRPr="001E13E0">
        <w:rPr>
          <w:lang w:val="en-GB" w:eastAsia="en-GB"/>
        </w:rPr>
        <w:t>In June 2000, DVV International began its work in Bosnia and Herzegovina. Since then</w:t>
      </w:r>
      <w:r w:rsidR="00417079">
        <w:rPr>
          <w:lang w:val="en-GB" w:eastAsia="en-GB"/>
        </w:rPr>
        <w:t>,</w:t>
      </w:r>
      <w:r w:rsidRPr="001E13E0">
        <w:rPr>
          <w:lang w:val="en-GB" w:eastAsia="en-GB"/>
        </w:rPr>
        <w:t xml:space="preserve"> the Institute has been represented by an office in Sarajevo and it develops cooperation structures in the country </w:t>
      </w:r>
      <w:proofErr w:type="gramStart"/>
      <w:r w:rsidRPr="001E13E0">
        <w:rPr>
          <w:lang w:val="en-GB" w:eastAsia="en-GB"/>
        </w:rPr>
        <w:t>in order to</w:t>
      </w:r>
      <w:proofErr w:type="gramEnd"/>
      <w:r w:rsidRPr="001E13E0">
        <w:rPr>
          <w:lang w:val="en-GB" w:eastAsia="en-GB"/>
        </w:rPr>
        <w:t xml:space="preserve"> make the potential of adult education useful for the development of social structures.</w:t>
      </w:r>
    </w:p>
    <w:p w14:paraId="37A0A109" w14:textId="063A1121" w:rsidR="0041551B" w:rsidRDefault="001E13E0" w:rsidP="00726765">
      <w:pPr>
        <w:rPr>
          <w:lang w:val="en-GB" w:eastAsia="en-GB"/>
        </w:rPr>
      </w:pPr>
      <w:r w:rsidRPr="001E13E0">
        <w:rPr>
          <w:lang w:val="en-GB" w:eastAsia="en-GB"/>
        </w:rPr>
        <w:lastRenderedPageBreak/>
        <w:t xml:space="preserve">Through working with decision-makers and adult education providers, more opportunities for education and training will be supplied, particularly for vulnerable population groups </w:t>
      </w:r>
      <w:proofErr w:type="gramStart"/>
      <w:r w:rsidRPr="001E13E0">
        <w:rPr>
          <w:lang w:val="en-GB" w:eastAsia="en-GB"/>
        </w:rPr>
        <w:t>in order to</w:t>
      </w:r>
      <w:proofErr w:type="gramEnd"/>
      <w:r w:rsidRPr="001E13E0">
        <w:rPr>
          <w:lang w:val="en-GB" w:eastAsia="en-GB"/>
        </w:rPr>
        <w:t xml:space="preserve"> improve their living conditions. Likewise, DVV International helps to support the integration of the socially disadvantaged and ethnic minorities </w:t>
      </w:r>
      <w:proofErr w:type="gramStart"/>
      <w:r w:rsidRPr="001E13E0">
        <w:rPr>
          <w:lang w:val="en-GB" w:eastAsia="en-GB"/>
        </w:rPr>
        <w:t>in order to</w:t>
      </w:r>
      <w:proofErr w:type="gramEnd"/>
      <w:r w:rsidRPr="001E13E0">
        <w:rPr>
          <w:lang w:val="en-GB" w:eastAsia="en-GB"/>
        </w:rPr>
        <w:t xml:space="preserve"> increase the possibilities for their democratic participation. The most important focus of its work is the promotion of employment, the support of the socially disadvantaged and marginalised population groups, the creation and development of sustainable adult education structures, the improvement of the quality and range of adult education offers and the expansion of public awareness of the adult education sector in Bosnia-Herzegovina.</w:t>
      </w:r>
    </w:p>
    <w:p w14:paraId="7CAFE57E" w14:textId="720A6784" w:rsidR="00FE5233" w:rsidRDefault="00FE5233" w:rsidP="00FE5233">
      <w:pPr>
        <w:pStyle w:val="berschrift2"/>
      </w:pPr>
      <w:r>
        <w:t>Kosovo</w:t>
      </w:r>
    </w:p>
    <w:p w14:paraId="63ED1116" w14:textId="77777777" w:rsidR="00FE5233" w:rsidRPr="0051404A" w:rsidRDefault="00FE5233" w:rsidP="00FE5233">
      <w:r w:rsidRPr="0051404A">
        <w:t xml:space="preserve">DVV international is active in Kosovo since 2005. With funding from the German Federal Ministry for Economic Cooperation and Development (BMZ), the development and expansion of structures for adult education is supported at the respective national level in Kosovo. The funding focuses on the modernization and quality assurance of existing structures for training and further education, the creation of framework conditions for adult education and the dissemination of the concept of lifelong learning. </w:t>
      </w:r>
    </w:p>
    <w:p w14:paraId="18B55289" w14:textId="77777777" w:rsidR="00FE5233" w:rsidRPr="0051404A" w:rsidRDefault="00FE5233" w:rsidP="00FE5233">
      <w:pPr>
        <w:tabs>
          <w:tab w:val="left" w:pos="1703"/>
        </w:tabs>
        <w:spacing w:after="0" w:line="240" w:lineRule="auto"/>
        <w:rPr>
          <w:rFonts w:cs="Arial"/>
          <w:lang w:eastAsia="en-GB"/>
        </w:rPr>
      </w:pPr>
      <w:r w:rsidRPr="0051404A">
        <w:t xml:space="preserve">The evaluation should examine the work done at the macro level („Professionalization of the ALE sector in Kosovo is further developed by creating a new political framework“) for the years </w:t>
      </w:r>
      <w:r w:rsidRPr="006C3480">
        <w:t>2019 to 2023</w:t>
      </w:r>
      <w:r w:rsidRPr="0051404A">
        <w:t xml:space="preserve"> (as far as possible at the time of evaluation) with regard to the results, effects and need for improvement. The strengths and weaknesses of the various approaches applied on the macro level in Kosovo are to be clearly identified in order to enable results to flow into the next phase of the project (2025-2027).</w:t>
      </w:r>
    </w:p>
    <w:p w14:paraId="306E0715" w14:textId="77777777" w:rsidR="0041551B" w:rsidRPr="00D306E7" w:rsidRDefault="0041551B" w:rsidP="0041551B">
      <w:pPr>
        <w:pStyle w:val="berschrift1"/>
      </w:pPr>
      <w:bookmarkStart w:id="0" w:name="_Toc391635993"/>
      <w:bookmarkStart w:id="1" w:name="_Toc391663627"/>
      <w:bookmarkStart w:id="2" w:name="_Toc391663755"/>
      <w:bookmarkStart w:id="3" w:name="_Toc391663999"/>
      <w:bookmarkStart w:id="4" w:name="_Toc391664122"/>
      <w:bookmarkStart w:id="5" w:name="_Toc391664242"/>
      <w:bookmarkStart w:id="6" w:name="_Toc391664552"/>
      <w:bookmarkStart w:id="7" w:name="_Toc391664672"/>
      <w:bookmarkStart w:id="8" w:name="_Toc391664792"/>
      <w:bookmarkStart w:id="9" w:name="_Toc391664912"/>
      <w:bookmarkStart w:id="10" w:name="_Toc391665032"/>
      <w:bookmarkStart w:id="11" w:name="_Toc391897874"/>
      <w:bookmarkStart w:id="12" w:name="_Toc391635994"/>
      <w:bookmarkStart w:id="13" w:name="_Toc391663628"/>
      <w:bookmarkStart w:id="14" w:name="_Toc391663756"/>
      <w:bookmarkStart w:id="15" w:name="_Toc391664000"/>
      <w:bookmarkStart w:id="16" w:name="_Toc391664123"/>
      <w:bookmarkStart w:id="17" w:name="_Toc391664243"/>
      <w:bookmarkStart w:id="18" w:name="_Toc391664553"/>
      <w:bookmarkStart w:id="19" w:name="_Toc391664673"/>
      <w:bookmarkStart w:id="20" w:name="_Toc391664793"/>
      <w:bookmarkStart w:id="21" w:name="_Toc391664913"/>
      <w:bookmarkStart w:id="22" w:name="_Toc391665033"/>
      <w:bookmarkStart w:id="23" w:name="_Toc39189787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D306E7">
        <w:t>Objectives of the programme</w:t>
      </w:r>
    </w:p>
    <w:p w14:paraId="13C1A8DA" w14:textId="77777777" w:rsidR="001E13E0" w:rsidRDefault="001E13E0" w:rsidP="0041551B">
      <w:pPr>
        <w:spacing w:after="0" w:line="264" w:lineRule="auto"/>
        <w:rPr>
          <w:rFonts w:cs="Arial"/>
          <w:lang w:val="en-GB" w:eastAsia="de-DE"/>
        </w:rPr>
      </w:pPr>
      <w:r>
        <w:rPr>
          <w:rFonts w:cs="Arial"/>
          <w:lang w:val="en-GB" w:eastAsia="de-DE"/>
        </w:rPr>
        <w:t xml:space="preserve">The overall objective: </w:t>
      </w:r>
      <w:r w:rsidRPr="001E13E0">
        <w:rPr>
          <w:rFonts w:cs="Arial"/>
          <w:lang w:val="en-GB" w:eastAsia="de-DE"/>
        </w:rPr>
        <w:t>Strengthened and networked decision-makers and adult education providers effectively manage the adult education system and ensure the quality and completeness of adult education provision</w:t>
      </w:r>
      <w:r>
        <w:rPr>
          <w:rFonts w:cs="Arial"/>
          <w:lang w:val="en-GB" w:eastAsia="de-DE"/>
        </w:rPr>
        <w:t xml:space="preserve">. </w:t>
      </w:r>
    </w:p>
    <w:p w14:paraId="08127CAF" w14:textId="19BFB66A" w:rsidR="0041551B" w:rsidRPr="00D306E7" w:rsidRDefault="001E13E0" w:rsidP="0041551B">
      <w:pPr>
        <w:spacing w:after="0" w:line="264" w:lineRule="auto"/>
        <w:rPr>
          <w:rFonts w:cs="Arial"/>
          <w:lang w:val="en-GB" w:eastAsia="de-DE"/>
        </w:rPr>
      </w:pPr>
      <w:r>
        <w:rPr>
          <w:rFonts w:cs="Arial"/>
          <w:lang w:val="en-GB" w:eastAsia="de-DE"/>
        </w:rPr>
        <w:t>In addition, t</w:t>
      </w:r>
      <w:r w:rsidR="0041551B" w:rsidRPr="00D306E7">
        <w:rPr>
          <w:rFonts w:cs="Arial"/>
          <w:lang w:val="en-GB" w:eastAsia="de-DE"/>
        </w:rPr>
        <w:t>he following objectives of DVV International</w:t>
      </w:r>
      <w:r>
        <w:rPr>
          <w:rFonts w:cs="Arial"/>
          <w:lang w:val="en-GB" w:eastAsia="de-DE"/>
        </w:rPr>
        <w:t xml:space="preserve"> refer to the different levels of operation</w:t>
      </w:r>
      <w:r w:rsidR="0041551B" w:rsidRPr="00D306E7">
        <w:rPr>
          <w:rFonts w:cs="Arial"/>
          <w:lang w:val="en-GB" w:eastAsia="de-DE"/>
        </w:rPr>
        <w:t>.</w:t>
      </w:r>
    </w:p>
    <w:p w14:paraId="48460710" w14:textId="77777777" w:rsidR="0041551B" w:rsidRPr="00BF1E27" w:rsidRDefault="0041551B" w:rsidP="0041551B">
      <w:pPr>
        <w:pStyle w:val="Listenabsatz"/>
        <w:numPr>
          <w:ilvl w:val="0"/>
          <w:numId w:val="11"/>
        </w:numPr>
        <w:spacing w:after="0" w:line="264" w:lineRule="auto"/>
        <w:rPr>
          <w:rFonts w:cs="Arial"/>
          <w:lang w:val="en-GB"/>
        </w:rPr>
      </w:pPr>
      <w:r w:rsidRPr="00BF1E27">
        <w:rPr>
          <w:rFonts w:cs="Arial"/>
          <w:lang w:val="en-GB"/>
        </w:rPr>
        <w:t>Adult education offers are improved and multiplied (micro level</w:t>
      </w:r>
      <w:proofErr w:type="gramStart"/>
      <w:r w:rsidRPr="00BF1E27">
        <w:rPr>
          <w:rFonts w:cs="Arial"/>
          <w:lang w:val="en-GB"/>
        </w:rPr>
        <w:t>);</w:t>
      </w:r>
      <w:proofErr w:type="gramEnd"/>
    </w:p>
    <w:p w14:paraId="4189C136" w14:textId="77777777" w:rsidR="0041551B" w:rsidRPr="00BF1E27" w:rsidRDefault="0041551B" w:rsidP="0041551B">
      <w:pPr>
        <w:pStyle w:val="Listenabsatz"/>
        <w:numPr>
          <w:ilvl w:val="0"/>
          <w:numId w:val="11"/>
        </w:numPr>
        <w:spacing w:after="0" w:line="264" w:lineRule="auto"/>
        <w:rPr>
          <w:rFonts w:cs="Arial"/>
          <w:lang w:val="en-GB"/>
        </w:rPr>
      </w:pPr>
      <w:r w:rsidRPr="00BF1E27">
        <w:rPr>
          <w:rFonts w:cs="Arial"/>
          <w:lang w:val="en-GB"/>
        </w:rPr>
        <w:t>The technical and institutional capacities of the cooperation partners for carrying out practical activiti</w:t>
      </w:r>
      <w:r>
        <w:rPr>
          <w:rFonts w:cs="Arial"/>
          <w:lang w:val="en-GB"/>
        </w:rPr>
        <w:t xml:space="preserve">es and for the management of a </w:t>
      </w:r>
      <w:r w:rsidRPr="00BF1E27">
        <w:rPr>
          <w:rFonts w:cs="Arial"/>
          <w:lang w:val="en-GB"/>
        </w:rPr>
        <w:t>system are reinforced (</w:t>
      </w:r>
      <w:proofErr w:type="spellStart"/>
      <w:r w:rsidRPr="00BF1E27">
        <w:rPr>
          <w:rFonts w:cs="Arial"/>
          <w:lang w:val="en-GB"/>
        </w:rPr>
        <w:t>meso</w:t>
      </w:r>
      <w:proofErr w:type="spellEnd"/>
      <w:r w:rsidRPr="00BF1E27">
        <w:rPr>
          <w:rFonts w:cs="Arial"/>
          <w:lang w:val="en-GB"/>
        </w:rPr>
        <w:t xml:space="preserve"> level</w:t>
      </w:r>
      <w:proofErr w:type="gramStart"/>
      <w:r w:rsidRPr="00BF1E27">
        <w:rPr>
          <w:rFonts w:cs="Arial"/>
          <w:lang w:val="en-GB"/>
        </w:rPr>
        <w:t>);</w:t>
      </w:r>
      <w:proofErr w:type="gramEnd"/>
    </w:p>
    <w:p w14:paraId="5CC60AA2" w14:textId="72031053" w:rsidR="0041551B" w:rsidRDefault="0041551B" w:rsidP="0041551B">
      <w:pPr>
        <w:pStyle w:val="Listenabsatz"/>
        <w:numPr>
          <w:ilvl w:val="0"/>
          <w:numId w:val="11"/>
        </w:numPr>
        <w:spacing w:after="0" w:line="264" w:lineRule="auto"/>
        <w:rPr>
          <w:rFonts w:cs="Arial"/>
          <w:lang w:val="en-GB"/>
        </w:rPr>
      </w:pPr>
      <w:r w:rsidRPr="00BF1E27">
        <w:rPr>
          <w:rFonts w:cs="Arial"/>
          <w:lang w:val="en-GB"/>
        </w:rPr>
        <w:t>The inclusion of adult education in policies, poverty reduction strategies and local and national budgets has increased (macro level).</w:t>
      </w:r>
    </w:p>
    <w:p w14:paraId="44777EA2" w14:textId="77777777" w:rsidR="00FE5233" w:rsidRDefault="00FE5233" w:rsidP="00FE5233">
      <w:pPr>
        <w:pStyle w:val="berschrift2"/>
      </w:pPr>
      <w:r w:rsidRPr="001E13E0">
        <w:t>Bosnia and Herzegovina</w:t>
      </w:r>
    </w:p>
    <w:p w14:paraId="7A9621C8" w14:textId="6CBC32B5" w:rsidR="003C1238" w:rsidRDefault="003C1238" w:rsidP="003C1238">
      <w:pPr>
        <w:spacing w:after="0" w:line="264" w:lineRule="auto"/>
        <w:rPr>
          <w:rFonts w:cs="Arial"/>
          <w:lang w:val="en-GB"/>
        </w:rPr>
      </w:pPr>
      <w:r>
        <w:rPr>
          <w:rFonts w:cs="Arial"/>
          <w:lang w:val="en-GB"/>
        </w:rPr>
        <w:t xml:space="preserve">The focus of </w:t>
      </w:r>
      <w:r w:rsidRPr="000866FD">
        <w:rPr>
          <w:rFonts w:cs="Arial"/>
          <w:b/>
          <w:bCs/>
          <w:lang w:val="en-GB"/>
        </w:rPr>
        <w:t>this evaluation</w:t>
      </w:r>
      <w:r>
        <w:rPr>
          <w:rFonts w:cs="Arial"/>
          <w:lang w:val="en-GB"/>
        </w:rPr>
        <w:t xml:space="preserve"> </w:t>
      </w:r>
      <w:r w:rsidR="00FE5233">
        <w:rPr>
          <w:rFonts w:cs="Arial"/>
          <w:lang w:val="en-GB"/>
        </w:rPr>
        <w:t xml:space="preserve">in BiH </w:t>
      </w:r>
      <w:r>
        <w:rPr>
          <w:rFonts w:cs="Arial"/>
          <w:lang w:val="en-GB"/>
        </w:rPr>
        <w:t xml:space="preserve">will be on the following objective on the </w:t>
      </w:r>
      <w:r w:rsidR="00417079" w:rsidRPr="00417079">
        <w:rPr>
          <w:rFonts w:cs="Arial"/>
          <w:b/>
          <w:bCs/>
          <w:lang w:val="en-GB"/>
        </w:rPr>
        <w:t>macro</w:t>
      </w:r>
      <w:r w:rsidRPr="00417079">
        <w:rPr>
          <w:rFonts w:cs="Arial"/>
          <w:b/>
          <w:bCs/>
          <w:lang w:val="en-GB"/>
        </w:rPr>
        <w:t xml:space="preserve"> level</w:t>
      </w:r>
      <w:r>
        <w:rPr>
          <w:rFonts w:cs="Arial"/>
          <w:lang w:val="en-GB"/>
        </w:rPr>
        <w:t xml:space="preserve">: </w:t>
      </w:r>
    </w:p>
    <w:p w14:paraId="4A4CDDAF" w14:textId="24EF5236" w:rsidR="003C1238" w:rsidRDefault="00DE7421" w:rsidP="003C1238">
      <w:pPr>
        <w:spacing w:after="0" w:line="264" w:lineRule="auto"/>
        <w:rPr>
          <w:rFonts w:cs="Arial"/>
          <w:lang w:val="en-GB"/>
        </w:rPr>
      </w:pPr>
      <w:r>
        <w:rPr>
          <w:rFonts w:cs="Arial"/>
          <w:lang w:val="en-GB"/>
        </w:rPr>
        <w:t xml:space="preserve">Indicator: </w:t>
      </w:r>
      <w:r w:rsidR="00417079">
        <w:rPr>
          <w:rFonts w:cs="Arial"/>
          <w:lang w:val="en-GB"/>
        </w:rPr>
        <w:t>“N</w:t>
      </w:r>
      <w:r w:rsidR="00417079" w:rsidRPr="00417079">
        <w:rPr>
          <w:rFonts w:cs="Arial"/>
          <w:lang w:val="en-GB"/>
        </w:rPr>
        <w:t>ormative laws and educational policies for ALE are developed/improved in five administrative units.</w:t>
      </w:r>
      <w:r w:rsidR="00417079">
        <w:rPr>
          <w:rFonts w:cs="Arial"/>
          <w:lang w:val="en-GB"/>
        </w:rPr>
        <w:t>”</w:t>
      </w:r>
    </w:p>
    <w:p w14:paraId="73F74018" w14:textId="338097E7" w:rsidR="00FE5233" w:rsidRDefault="00FE5233" w:rsidP="00FE5233">
      <w:pPr>
        <w:pStyle w:val="berschrift2"/>
      </w:pPr>
      <w:r>
        <w:t>Kosovo</w:t>
      </w:r>
    </w:p>
    <w:p w14:paraId="29D7276F" w14:textId="1D9AAAE6" w:rsidR="00FE5233" w:rsidRDefault="00FE5233" w:rsidP="00FE5233">
      <w:pPr>
        <w:spacing w:after="0" w:line="264" w:lineRule="auto"/>
        <w:rPr>
          <w:rFonts w:cs="Arial"/>
          <w:lang w:val="en-GB"/>
        </w:rPr>
      </w:pPr>
      <w:r>
        <w:rPr>
          <w:rFonts w:cs="Arial"/>
          <w:lang w:val="en-GB"/>
        </w:rPr>
        <w:t xml:space="preserve">The focus of </w:t>
      </w:r>
      <w:r w:rsidRPr="000866FD">
        <w:rPr>
          <w:rFonts w:cs="Arial"/>
          <w:b/>
          <w:bCs/>
          <w:lang w:val="en-GB"/>
        </w:rPr>
        <w:t>this evaluation</w:t>
      </w:r>
      <w:r>
        <w:rPr>
          <w:rFonts w:cs="Arial"/>
          <w:lang w:val="en-GB"/>
        </w:rPr>
        <w:t xml:space="preserve"> in </w:t>
      </w:r>
      <w:r w:rsidR="00DE7421">
        <w:rPr>
          <w:rFonts w:cs="Arial"/>
          <w:lang w:val="en-GB"/>
        </w:rPr>
        <w:t>Kosovo</w:t>
      </w:r>
      <w:r>
        <w:rPr>
          <w:rFonts w:cs="Arial"/>
          <w:lang w:val="en-GB"/>
        </w:rPr>
        <w:t xml:space="preserve"> will be on the following objective on the </w:t>
      </w:r>
      <w:r w:rsidRPr="00417079">
        <w:rPr>
          <w:rFonts w:cs="Arial"/>
          <w:b/>
          <w:bCs/>
          <w:lang w:val="en-GB"/>
        </w:rPr>
        <w:t>macro level</w:t>
      </w:r>
      <w:r>
        <w:rPr>
          <w:rFonts w:cs="Arial"/>
          <w:lang w:val="en-GB"/>
        </w:rPr>
        <w:t xml:space="preserve">: </w:t>
      </w:r>
    </w:p>
    <w:p w14:paraId="0DC34254" w14:textId="37881C39" w:rsidR="00FE5233" w:rsidRPr="00DE7421" w:rsidRDefault="00FE5233" w:rsidP="00FE5233">
      <w:pPr>
        <w:spacing w:after="0" w:line="264" w:lineRule="auto"/>
        <w:rPr>
          <w:rFonts w:cs="Arial"/>
          <w:lang w:val="en-US" w:eastAsia="de-DE"/>
        </w:rPr>
      </w:pPr>
      <w:r w:rsidRPr="00FE5233">
        <w:rPr>
          <w:rFonts w:cs="Arial"/>
          <w:lang w:eastAsia="de-DE"/>
        </w:rPr>
        <w:t>Inclusion of adult education in policies, poverty reduction strategies and local and national budgets has increased (macro level)</w:t>
      </w:r>
      <w:r w:rsidR="00DE7421" w:rsidRPr="00DE7421">
        <w:rPr>
          <w:rFonts w:cs="Arial"/>
          <w:lang w:val="en-US" w:eastAsia="de-DE"/>
        </w:rPr>
        <w:t>,</w:t>
      </w:r>
      <w:r w:rsidR="00DE7421">
        <w:rPr>
          <w:rFonts w:cs="Arial"/>
          <w:lang w:val="en-US" w:eastAsia="de-DE"/>
        </w:rPr>
        <w:t xml:space="preserve"> indictors:</w:t>
      </w:r>
    </w:p>
    <w:p w14:paraId="16D43A41" w14:textId="77777777" w:rsidR="00FE5233" w:rsidRPr="0051404A" w:rsidRDefault="00FE5233" w:rsidP="00FE5233">
      <w:pPr>
        <w:pStyle w:val="Listenabsatz"/>
        <w:numPr>
          <w:ilvl w:val="0"/>
          <w:numId w:val="33"/>
        </w:numPr>
        <w:spacing w:after="0" w:line="264" w:lineRule="auto"/>
        <w:rPr>
          <w:rFonts w:cs="Arial"/>
          <w:lang w:eastAsia="de-DE"/>
        </w:rPr>
      </w:pPr>
      <w:r w:rsidRPr="0051404A">
        <w:rPr>
          <w:rFonts w:cs="Arial"/>
        </w:rPr>
        <w:t>ALE is included in the new Kosovo Education</w:t>
      </w:r>
      <w:r w:rsidRPr="0051404A">
        <w:t xml:space="preserve"> </w:t>
      </w:r>
      <w:r w:rsidRPr="0051404A">
        <w:rPr>
          <w:rFonts w:cs="Arial"/>
        </w:rPr>
        <w:t>Strategic Plan (KESP) 2022-2026.</w:t>
      </w:r>
    </w:p>
    <w:p w14:paraId="66CB89C1" w14:textId="77777777" w:rsidR="00FE5233" w:rsidRPr="0051404A" w:rsidRDefault="00FE5233" w:rsidP="00FE5233">
      <w:pPr>
        <w:pStyle w:val="Listenabsatz"/>
        <w:numPr>
          <w:ilvl w:val="0"/>
          <w:numId w:val="33"/>
        </w:numPr>
        <w:spacing w:after="0" w:line="264" w:lineRule="auto"/>
        <w:rPr>
          <w:rFonts w:cs="Arial"/>
        </w:rPr>
      </w:pPr>
      <w:r w:rsidRPr="0051404A">
        <w:rPr>
          <w:rFonts w:cs="Arial"/>
        </w:rPr>
        <w:t>A new National Action Plan for ALE based on KESP has been drafted and budgeted.</w:t>
      </w:r>
    </w:p>
    <w:p w14:paraId="2970AF85" w14:textId="77777777" w:rsidR="00FE5233" w:rsidRPr="0051404A" w:rsidRDefault="00FE5233" w:rsidP="00FE5233">
      <w:pPr>
        <w:pStyle w:val="Listenabsatz"/>
        <w:numPr>
          <w:ilvl w:val="0"/>
          <w:numId w:val="33"/>
        </w:numPr>
        <w:spacing w:after="0" w:line="264" w:lineRule="auto"/>
        <w:rPr>
          <w:rFonts w:cs="Arial"/>
        </w:rPr>
      </w:pPr>
      <w:r w:rsidRPr="0051404A">
        <w:rPr>
          <w:rFonts w:cs="Arial"/>
        </w:rPr>
        <w:t>A new interdisciplinary ALE network between ALE-related ministries (MESTI, MASW, MCJS) and other ALE providers is established and being implemented.</w:t>
      </w:r>
    </w:p>
    <w:p w14:paraId="67504711" w14:textId="77777777" w:rsidR="00FE5233" w:rsidRPr="00FE5233" w:rsidRDefault="00FE5233" w:rsidP="00FE5233">
      <w:pPr>
        <w:rPr>
          <w:lang w:eastAsia="de-DE"/>
        </w:rPr>
      </w:pPr>
    </w:p>
    <w:p w14:paraId="3492D6C6" w14:textId="77777777" w:rsidR="0041551B" w:rsidRPr="00D306E7" w:rsidRDefault="0041551B" w:rsidP="0041551B">
      <w:pPr>
        <w:pStyle w:val="berschrift1"/>
        <w:keepLines/>
        <w:spacing w:after="0" w:line="264" w:lineRule="auto"/>
        <w:ind w:left="360" w:hanging="360"/>
      </w:pPr>
      <w:r w:rsidRPr="00D306E7">
        <w:lastRenderedPageBreak/>
        <w:t>Activities of the programme</w:t>
      </w:r>
    </w:p>
    <w:p w14:paraId="37F207BC" w14:textId="77777777" w:rsidR="00DE7421" w:rsidRDefault="00DE7421" w:rsidP="00DE7421">
      <w:pPr>
        <w:pStyle w:val="berschrift2"/>
      </w:pPr>
      <w:r w:rsidRPr="001E13E0">
        <w:t>Bosnia and Herzegovina</w:t>
      </w:r>
    </w:p>
    <w:p w14:paraId="26DE8A10" w14:textId="7BAF9410" w:rsidR="000866FD" w:rsidRDefault="000866FD" w:rsidP="001E13E0">
      <w:pPr>
        <w:shd w:val="clear" w:color="auto" w:fill="FFFFFF"/>
        <w:rPr>
          <w:rFonts w:cs="Arial"/>
          <w:lang w:val="en-GB"/>
        </w:rPr>
      </w:pPr>
      <w:r>
        <w:rPr>
          <w:rFonts w:cs="Arial"/>
          <w:lang w:val="en-GB"/>
        </w:rPr>
        <w:t xml:space="preserve">DVV International has put a lot of efforts into its macro work and succeeded in introducing ALE into the educational framework of most Cantons in BiH. </w:t>
      </w:r>
    </w:p>
    <w:p w14:paraId="4230FE71" w14:textId="6C9E175B" w:rsidR="000866FD" w:rsidRDefault="003C1238" w:rsidP="001E13E0">
      <w:pPr>
        <w:shd w:val="clear" w:color="auto" w:fill="FFFFFF"/>
        <w:rPr>
          <w:rFonts w:cs="Arial"/>
          <w:lang w:val="en-GB"/>
        </w:rPr>
      </w:pPr>
      <w:r>
        <w:rPr>
          <w:rFonts w:cs="Arial"/>
          <w:lang w:val="en-GB"/>
        </w:rPr>
        <w:t>Based on the focal objective as mentioned in the previous section, the following indicator</w:t>
      </w:r>
      <w:r w:rsidR="000866FD">
        <w:rPr>
          <w:rFonts w:cs="Arial"/>
          <w:lang w:val="en-GB"/>
        </w:rPr>
        <w:t>s</w:t>
      </w:r>
      <w:r>
        <w:rPr>
          <w:rFonts w:cs="Arial"/>
          <w:lang w:val="en-GB"/>
        </w:rPr>
        <w:t xml:space="preserve"> had been formulated</w:t>
      </w:r>
      <w:r w:rsidR="000866FD">
        <w:rPr>
          <w:rFonts w:cs="Arial"/>
          <w:lang w:val="en-GB"/>
        </w:rPr>
        <w:t xml:space="preserve"> to assess whether the objective has been achieved. </w:t>
      </w:r>
    </w:p>
    <w:p w14:paraId="19C8FF84" w14:textId="77777777" w:rsidR="000866FD" w:rsidRPr="000866FD" w:rsidRDefault="000866FD" w:rsidP="000866FD">
      <w:pPr>
        <w:shd w:val="clear" w:color="auto" w:fill="FFFFFF"/>
        <w:rPr>
          <w:rFonts w:cs="Arial"/>
          <w:lang w:val="en-GB"/>
        </w:rPr>
      </w:pPr>
      <w:r w:rsidRPr="000866FD">
        <w:rPr>
          <w:rFonts w:cs="Arial"/>
          <w:lang w:val="en-GB"/>
        </w:rPr>
        <w:t>1.1 The work processes and capacities of decision-makers in five administrative units are strengthened and improved through consultation and professional exchange.</w:t>
      </w:r>
    </w:p>
    <w:p w14:paraId="07F2E3E4" w14:textId="66462F6B" w:rsidR="000866FD" w:rsidRDefault="000866FD" w:rsidP="000866FD">
      <w:pPr>
        <w:shd w:val="clear" w:color="auto" w:fill="FFFFFF"/>
        <w:rPr>
          <w:rFonts w:cs="Arial"/>
          <w:lang w:val="en-GB"/>
        </w:rPr>
      </w:pPr>
      <w:r w:rsidRPr="000866FD">
        <w:rPr>
          <w:rFonts w:cs="Arial"/>
          <w:lang w:val="en-GB"/>
        </w:rPr>
        <w:t>1.2 At least two normative and legislative documents per administrative unit are further developed and improved.</w:t>
      </w:r>
    </w:p>
    <w:p w14:paraId="6F393F2E" w14:textId="77777777" w:rsidR="00DE7421" w:rsidRDefault="00DE7421" w:rsidP="00DE7421">
      <w:pPr>
        <w:pStyle w:val="berschrift2"/>
      </w:pPr>
      <w:r>
        <w:t>Kosovo</w:t>
      </w:r>
    </w:p>
    <w:p w14:paraId="7C194060" w14:textId="77777777" w:rsidR="00DE7421" w:rsidRPr="0051404A" w:rsidRDefault="00DE7421" w:rsidP="00DE7421">
      <w:pPr>
        <w:shd w:val="clear" w:color="auto" w:fill="FFFFFF"/>
        <w:rPr>
          <w:rFonts w:cs="Arial"/>
        </w:rPr>
      </w:pPr>
      <w:r w:rsidRPr="0051404A">
        <w:rPr>
          <w:rFonts w:cs="Arial"/>
        </w:rPr>
        <w:t xml:space="preserve">With the objective for inclusion of adult education in policies, poverty reduction strategies and local and national budgets, DVV International’s program aim to have an impact in Kosovo on macro level in accordance with the above-mentioned objectives. </w:t>
      </w:r>
    </w:p>
    <w:p w14:paraId="3CEC4767" w14:textId="77777777" w:rsidR="0041551B" w:rsidRPr="006D2684" w:rsidRDefault="0041551B" w:rsidP="0041551B">
      <w:pPr>
        <w:pStyle w:val="berschrift1"/>
        <w:rPr>
          <w:lang w:val="en-GB"/>
        </w:rPr>
      </w:pPr>
      <w:r w:rsidRPr="006D2684">
        <w:rPr>
          <w:lang w:val="en-GB"/>
        </w:rPr>
        <w:t>Evaluation goal and objectives</w:t>
      </w:r>
    </w:p>
    <w:p w14:paraId="4F7BFD7A" w14:textId="5F782E0C" w:rsidR="0041551B" w:rsidRDefault="0041551B" w:rsidP="0041551B">
      <w:pPr>
        <w:shd w:val="clear" w:color="auto" w:fill="FFFFFF"/>
        <w:rPr>
          <w:rFonts w:cs="Arial"/>
          <w:lang w:val="en-GB"/>
        </w:rPr>
      </w:pPr>
      <w:r w:rsidRPr="0073361C">
        <w:rPr>
          <w:rFonts w:cs="Arial"/>
          <w:lang w:val="en-GB"/>
        </w:rPr>
        <w:t xml:space="preserve">DVV International understands itself as a learning organization. </w:t>
      </w:r>
      <w:proofErr w:type="gramStart"/>
      <w:r w:rsidRPr="0073361C">
        <w:rPr>
          <w:rFonts w:cs="Arial"/>
          <w:lang w:val="en-GB"/>
        </w:rPr>
        <w:t>In order to</w:t>
      </w:r>
      <w:proofErr w:type="gramEnd"/>
      <w:r w:rsidRPr="0073361C">
        <w:rPr>
          <w:rFonts w:cs="Arial"/>
          <w:lang w:val="en-GB"/>
        </w:rPr>
        <w:t xml:space="preserve"> imp</w:t>
      </w:r>
      <w:r>
        <w:rPr>
          <w:rFonts w:cs="Arial"/>
          <w:lang w:val="en-GB"/>
        </w:rPr>
        <w:t xml:space="preserve">rove further project activities, </w:t>
      </w:r>
      <w:r w:rsidRPr="0073361C">
        <w:rPr>
          <w:rFonts w:cs="Arial"/>
          <w:lang w:val="en-GB"/>
        </w:rPr>
        <w:t xml:space="preserve">DVV International, as the implementing agency, would like to learn more about achievements, challenges and best practices of the </w:t>
      </w:r>
      <w:r w:rsidR="001E13E0" w:rsidRPr="0073361C">
        <w:rPr>
          <w:rFonts w:cs="Arial"/>
          <w:lang w:val="en-GB"/>
        </w:rPr>
        <w:t>above-mentioned</w:t>
      </w:r>
      <w:r w:rsidRPr="0073361C">
        <w:rPr>
          <w:rFonts w:cs="Arial"/>
          <w:lang w:val="en-GB"/>
        </w:rPr>
        <w:t xml:space="preserve"> </w:t>
      </w:r>
      <w:r w:rsidR="003C1238">
        <w:rPr>
          <w:rFonts w:cs="Arial"/>
          <w:lang w:val="en-GB"/>
        </w:rPr>
        <w:t>objective</w:t>
      </w:r>
      <w:r w:rsidRPr="0073361C">
        <w:rPr>
          <w:rFonts w:cs="Arial"/>
          <w:lang w:val="en-GB"/>
        </w:rPr>
        <w:t xml:space="preserve">.   </w:t>
      </w:r>
    </w:p>
    <w:p w14:paraId="0B71B2B0" w14:textId="77777777" w:rsidR="00DE7421" w:rsidRDefault="00DE7421" w:rsidP="00DE7421">
      <w:pPr>
        <w:pStyle w:val="berschrift2"/>
      </w:pPr>
      <w:r w:rsidRPr="001E13E0">
        <w:t>Bosnia and Herzegovina</w:t>
      </w:r>
    </w:p>
    <w:p w14:paraId="0CEE6ED2" w14:textId="64747BD9" w:rsidR="003C1238" w:rsidRDefault="003C1238" w:rsidP="0041551B">
      <w:pPr>
        <w:shd w:val="clear" w:color="auto" w:fill="FFFFFF"/>
        <w:rPr>
          <w:rFonts w:cs="Arial"/>
          <w:lang w:val="en-GB"/>
        </w:rPr>
      </w:pPr>
      <w:r>
        <w:rPr>
          <w:rFonts w:cs="Arial"/>
          <w:lang w:val="en-GB"/>
        </w:rPr>
        <w:t xml:space="preserve">Given </w:t>
      </w:r>
      <w:r w:rsidR="000866FD">
        <w:rPr>
          <w:rFonts w:cs="Arial"/>
          <w:lang w:val="en-GB"/>
        </w:rPr>
        <w:t xml:space="preserve">that ALE laws have been introduced to the educational legislation in most cantons, DVV International would like to examine the impact of these laws. Do these new laws foster and strengthen the role of ALE in the different </w:t>
      </w:r>
      <w:proofErr w:type="gramStart"/>
      <w:r w:rsidR="000866FD">
        <w:rPr>
          <w:rFonts w:cs="Arial"/>
          <w:lang w:val="en-GB"/>
        </w:rPr>
        <w:t>cantons</w:t>
      </w:r>
      <w:proofErr w:type="gramEnd"/>
      <w:r w:rsidR="000866FD">
        <w:rPr>
          <w:rFonts w:cs="Arial"/>
          <w:lang w:val="en-GB"/>
        </w:rPr>
        <w:t xml:space="preserve"> or can any unintended effects be observed which may make further amendments necessary?</w:t>
      </w:r>
      <w:r>
        <w:rPr>
          <w:rFonts w:cs="Arial"/>
          <w:lang w:val="en-GB"/>
        </w:rPr>
        <w:t xml:space="preserve"> </w:t>
      </w:r>
      <w:r w:rsidR="006160ED">
        <w:rPr>
          <w:rFonts w:cs="Arial"/>
          <w:lang w:val="en-GB"/>
        </w:rPr>
        <w:t xml:space="preserve">The evaluation shall be limited to the following four Cantons: </w:t>
      </w:r>
      <w:r w:rsidR="006160ED" w:rsidRPr="006160ED">
        <w:rPr>
          <w:rFonts w:cs="Arial"/>
          <w:lang w:val="en-GB"/>
        </w:rPr>
        <w:t>Sarajevo, Tuzla, Una-Sana und Gorazde</w:t>
      </w:r>
      <w:r w:rsidR="006160ED">
        <w:rPr>
          <w:rFonts w:cs="Arial"/>
          <w:lang w:val="en-GB"/>
        </w:rPr>
        <w:t>.</w:t>
      </w:r>
    </w:p>
    <w:p w14:paraId="63C0231A" w14:textId="72DD067E" w:rsidR="00DE7421" w:rsidRDefault="00DE7421" w:rsidP="00DE7421">
      <w:pPr>
        <w:pStyle w:val="berschrift2"/>
      </w:pPr>
      <w:r>
        <w:t>Kosovo</w:t>
      </w:r>
    </w:p>
    <w:p w14:paraId="7DAD35C0" w14:textId="51303BCE" w:rsidR="00DE7421" w:rsidRDefault="00DE7421" w:rsidP="0041551B">
      <w:pPr>
        <w:pStyle w:val="NurText"/>
        <w:overflowPunct w:val="0"/>
        <w:autoSpaceDE w:val="0"/>
        <w:autoSpaceDN w:val="0"/>
        <w:adjustRightInd w:val="0"/>
        <w:spacing w:after="120" w:line="276" w:lineRule="auto"/>
        <w:textAlignment w:val="baseline"/>
        <w:rPr>
          <w:rFonts w:ascii="Arial" w:hAnsi="Arial" w:cs="Arial"/>
          <w:sz w:val="22"/>
          <w:szCs w:val="22"/>
          <w:lang w:val="en-GB"/>
        </w:rPr>
      </w:pPr>
      <w:r>
        <w:rPr>
          <w:rFonts w:ascii="Arial" w:hAnsi="Arial" w:cs="Arial"/>
          <w:sz w:val="22"/>
          <w:szCs w:val="22"/>
          <w:lang w:val="en-GB"/>
        </w:rPr>
        <w:t xml:space="preserve">DVV Kosovo set up and maintains very fruitful relations with macro level stakeholders in Kosovo. The question is in how far these relations influenced the overall establishment of Adult Education in the legislation and strategic planning of Kosovo. Has the cooperation with macro level stakeholders led to the effect that adult education was strengthened in the overall educational system. </w:t>
      </w:r>
    </w:p>
    <w:p w14:paraId="41463838" w14:textId="5F1F9A89" w:rsidR="00DE7421" w:rsidRPr="00DE7421" w:rsidRDefault="00DE7421" w:rsidP="00DE7421">
      <w:pPr>
        <w:pStyle w:val="berschrift2"/>
        <w:rPr>
          <w:lang w:val="en-US"/>
        </w:rPr>
      </w:pPr>
      <w:r w:rsidRPr="00DE7421">
        <w:rPr>
          <w:lang w:val="en-US"/>
        </w:rPr>
        <w:t>General goal of the evaluation</w:t>
      </w:r>
    </w:p>
    <w:p w14:paraId="62B820F6" w14:textId="23E0AF2E" w:rsidR="0041551B" w:rsidRPr="006D2684" w:rsidRDefault="0041551B" w:rsidP="0041551B">
      <w:pPr>
        <w:pStyle w:val="NurText"/>
        <w:overflowPunct w:val="0"/>
        <w:autoSpaceDE w:val="0"/>
        <w:autoSpaceDN w:val="0"/>
        <w:adjustRightInd w:val="0"/>
        <w:spacing w:after="120" w:line="276" w:lineRule="auto"/>
        <w:textAlignment w:val="baseline"/>
        <w:rPr>
          <w:rFonts w:ascii="Arial" w:hAnsi="Arial" w:cs="Arial"/>
          <w:sz w:val="22"/>
          <w:szCs w:val="22"/>
          <w:lang w:val="en-US"/>
        </w:rPr>
      </w:pPr>
      <w:r w:rsidRPr="006D2684">
        <w:rPr>
          <w:rFonts w:ascii="Arial" w:hAnsi="Arial" w:cs="Arial"/>
          <w:sz w:val="22"/>
          <w:szCs w:val="22"/>
          <w:lang w:val="en-GB"/>
        </w:rPr>
        <w:t xml:space="preserve">The evaluation should review and assess the relevance of the project activities, the achievement of the expected results, and their perspectives for sustainability. It should include a reflection about </w:t>
      </w:r>
      <w:r w:rsidRPr="00C81FC8">
        <w:rPr>
          <w:rFonts w:ascii="Arial" w:hAnsi="Arial" w:cs="Arial"/>
          <w:b/>
          <w:sz w:val="22"/>
          <w:szCs w:val="22"/>
          <w:lang w:val="en-GB"/>
        </w:rPr>
        <w:t>lessons learnt</w:t>
      </w:r>
      <w:r w:rsidRPr="006D2684">
        <w:rPr>
          <w:rFonts w:ascii="Arial" w:hAnsi="Arial" w:cs="Arial"/>
          <w:sz w:val="22"/>
          <w:szCs w:val="22"/>
          <w:lang w:val="en-GB"/>
        </w:rPr>
        <w:t xml:space="preserve"> and make </w:t>
      </w:r>
      <w:r w:rsidRPr="00C81FC8">
        <w:rPr>
          <w:rFonts w:ascii="Arial" w:hAnsi="Arial" w:cs="Arial"/>
          <w:b/>
          <w:sz w:val="22"/>
          <w:szCs w:val="22"/>
          <w:lang w:val="en-GB"/>
        </w:rPr>
        <w:t>recommendations</w:t>
      </w:r>
      <w:r w:rsidRPr="006D2684">
        <w:rPr>
          <w:rFonts w:ascii="Arial" w:hAnsi="Arial" w:cs="Arial"/>
          <w:sz w:val="22"/>
          <w:szCs w:val="22"/>
          <w:lang w:val="en-GB"/>
        </w:rPr>
        <w:t xml:space="preserve"> for the project counterparts </w:t>
      </w:r>
      <w:r w:rsidRPr="0073361C">
        <w:rPr>
          <w:rFonts w:ascii="Arial" w:hAnsi="Arial" w:cs="Arial"/>
          <w:sz w:val="22"/>
          <w:szCs w:val="22"/>
          <w:lang w:val="en-GB"/>
        </w:rPr>
        <w:t xml:space="preserve">regarding methodologies, </w:t>
      </w:r>
      <w:proofErr w:type="gramStart"/>
      <w:r w:rsidRPr="0073361C">
        <w:rPr>
          <w:rFonts w:ascii="Arial" w:hAnsi="Arial" w:cs="Arial"/>
          <w:sz w:val="22"/>
          <w:szCs w:val="22"/>
          <w:lang w:val="en-GB"/>
        </w:rPr>
        <w:t>strategies</w:t>
      </w:r>
      <w:proofErr w:type="gramEnd"/>
      <w:r w:rsidRPr="0073361C">
        <w:rPr>
          <w:rFonts w:ascii="Arial" w:hAnsi="Arial" w:cs="Arial"/>
          <w:sz w:val="22"/>
          <w:szCs w:val="22"/>
          <w:lang w:val="en-GB"/>
        </w:rPr>
        <w:t xml:space="preserve"> and approaches for possible further activities</w:t>
      </w:r>
      <w:r w:rsidRPr="006D2684">
        <w:rPr>
          <w:rFonts w:ascii="Arial" w:hAnsi="Arial" w:cs="Arial"/>
          <w:sz w:val="22"/>
          <w:szCs w:val="22"/>
          <w:lang w:val="en-GB"/>
        </w:rPr>
        <w:t xml:space="preserve">. </w:t>
      </w:r>
      <w:r w:rsidRPr="0073361C">
        <w:rPr>
          <w:rFonts w:ascii="Arial" w:hAnsi="Arial" w:cs="Arial"/>
          <w:sz w:val="22"/>
          <w:szCs w:val="22"/>
          <w:lang w:val="en-GB"/>
        </w:rPr>
        <w:t xml:space="preserve">The evaluation is aimed at revealing problems and barriers in the project implementation, as well as outlining </w:t>
      </w:r>
      <w:r>
        <w:rPr>
          <w:rFonts w:ascii="Arial" w:hAnsi="Arial" w:cs="Arial"/>
          <w:sz w:val="22"/>
          <w:szCs w:val="22"/>
          <w:lang w:val="en-GB"/>
        </w:rPr>
        <w:t xml:space="preserve">how </w:t>
      </w:r>
      <w:r w:rsidRPr="0073361C">
        <w:rPr>
          <w:rFonts w:ascii="Arial" w:hAnsi="Arial" w:cs="Arial"/>
          <w:sz w:val="22"/>
          <w:szCs w:val="22"/>
          <w:lang w:val="en-GB"/>
        </w:rPr>
        <w:t>they were overc</w:t>
      </w:r>
      <w:r>
        <w:rPr>
          <w:rFonts w:ascii="Arial" w:hAnsi="Arial" w:cs="Arial"/>
          <w:sz w:val="22"/>
          <w:szCs w:val="22"/>
          <w:lang w:val="en-GB"/>
        </w:rPr>
        <w:t>o</w:t>
      </w:r>
      <w:r w:rsidRPr="0073361C">
        <w:rPr>
          <w:rFonts w:ascii="Arial" w:hAnsi="Arial" w:cs="Arial"/>
          <w:sz w:val="22"/>
          <w:szCs w:val="22"/>
          <w:lang w:val="en-GB"/>
        </w:rPr>
        <w:t xml:space="preserve">me. </w:t>
      </w:r>
      <w:r w:rsidRPr="006D2684">
        <w:rPr>
          <w:rFonts w:ascii="Arial" w:hAnsi="Arial" w:cs="Arial"/>
          <w:sz w:val="22"/>
          <w:szCs w:val="22"/>
          <w:lang w:val="en-US"/>
        </w:rPr>
        <w:t xml:space="preserve">The objectives and impacts will be evaluated </w:t>
      </w:r>
      <w:proofErr w:type="gramStart"/>
      <w:r w:rsidRPr="006D2684">
        <w:rPr>
          <w:rFonts w:ascii="Arial" w:hAnsi="Arial" w:cs="Arial"/>
          <w:sz w:val="22"/>
          <w:szCs w:val="22"/>
          <w:lang w:val="en-US"/>
        </w:rPr>
        <w:t>on the basis of</w:t>
      </w:r>
      <w:proofErr w:type="gramEnd"/>
      <w:r w:rsidRPr="006D2684">
        <w:rPr>
          <w:rFonts w:ascii="Arial" w:hAnsi="Arial" w:cs="Arial"/>
          <w:sz w:val="22"/>
          <w:szCs w:val="22"/>
          <w:lang w:val="en-US"/>
        </w:rPr>
        <w:t xml:space="preserve"> the information laid out in the Logical Framework Matrix.</w:t>
      </w:r>
      <w:r w:rsidR="000866FD">
        <w:rPr>
          <w:rFonts w:ascii="Arial" w:hAnsi="Arial" w:cs="Arial"/>
          <w:sz w:val="22"/>
          <w:szCs w:val="22"/>
          <w:lang w:val="en-US"/>
        </w:rPr>
        <w:t xml:space="preserve"> </w:t>
      </w:r>
    </w:p>
    <w:p w14:paraId="4CD56FEF" w14:textId="77777777" w:rsidR="0041551B" w:rsidRDefault="0041551B" w:rsidP="0041551B">
      <w:pPr>
        <w:rPr>
          <w:rFonts w:cs="Arial"/>
          <w:lang w:val="en-GB"/>
        </w:rPr>
      </w:pPr>
      <w:r w:rsidRPr="0073361C">
        <w:rPr>
          <w:rFonts w:cs="Arial"/>
          <w:lang w:val="en-GB"/>
        </w:rPr>
        <w:t>The evaluation and its recommendations shall be a useful tool of information for the project implementing agency – DVV International and its partne</w:t>
      </w:r>
      <w:r>
        <w:rPr>
          <w:rFonts w:cs="Arial"/>
          <w:lang w:val="en-GB"/>
        </w:rPr>
        <w:t xml:space="preserve">rs. </w:t>
      </w:r>
    </w:p>
    <w:p w14:paraId="6B07A667" w14:textId="77777777" w:rsidR="0041551B" w:rsidRDefault="0041551B" w:rsidP="0041551B">
      <w:pPr>
        <w:pStyle w:val="berschrift1"/>
        <w:rPr>
          <w:lang w:val="en-GB"/>
        </w:rPr>
      </w:pPr>
      <w:r>
        <w:rPr>
          <w:lang w:val="en-GB"/>
        </w:rPr>
        <w:lastRenderedPageBreak/>
        <w:t>Main Evaluation questions</w:t>
      </w:r>
    </w:p>
    <w:p w14:paraId="1F87BA8D" w14:textId="77777777" w:rsidR="0041551B" w:rsidRPr="006D2684" w:rsidRDefault="0041551B" w:rsidP="0041551B">
      <w:pPr>
        <w:spacing w:after="0"/>
        <w:rPr>
          <w:rFonts w:cs="Arial"/>
          <w:lang w:val="en-GB"/>
        </w:rPr>
      </w:pPr>
      <w:r w:rsidRPr="006D2684">
        <w:rPr>
          <w:rFonts w:cs="Arial"/>
          <w:lang w:val="en-US"/>
        </w:rPr>
        <w:t xml:space="preserve">The evaluation </w:t>
      </w:r>
      <w:proofErr w:type="gramStart"/>
      <w:r w:rsidRPr="006D2684">
        <w:rPr>
          <w:rFonts w:cs="Arial"/>
          <w:lang w:val="en-US"/>
        </w:rPr>
        <w:t>has to</w:t>
      </w:r>
      <w:proofErr w:type="gramEnd"/>
      <w:r w:rsidRPr="006D2684">
        <w:rPr>
          <w:rFonts w:cs="Arial"/>
          <w:lang w:val="en-US"/>
        </w:rPr>
        <w:t xml:space="preserve"> be carried out according to the OECD DAC Criteria for Evaluation Development Assistance and should give clear </w:t>
      </w:r>
      <w:r w:rsidRPr="006D2684">
        <w:rPr>
          <w:rFonts w:cs="Arial"/>
          <w:lang w:val="en-GB"/>
        </w:rPr>
        <w:t>statements regarding the following:</w:t>
      </w:r>
    </w:p>
    <w:p w14:paraId="39C69BF0" w14:textId="77777777" w:rsidR="0041551B" w:rsidRPr="00885E1B" w:rsidRDefault="0041551B" w:rsidP="0041551B">
      <w:pPr>
        <w:pStyle w:val="berschrift2"/>
      </w:pPr>
      <w:r w:rsidRPr="00885E1B">
        <w:t>Relevance</w:t>
      </w:r>
    </w:p>
    <w:p w14:paraId="1359232D" w14:textId="4273231B" w:rsidR="0041551B" w:rsidRDefault="0041551B" w:rsidP="0041551B">
      <w:pPr>
        <w:pStyle w:val="Listenabsatz"/>
        <w:ind w:left="0"/>
        <w:rPr>
          <w:lang w:val="en-US"/>
        </w:rPr>
      </w:pPr>
      <w:r w:rsidRPr="00885E1B">
        <w:rPr>
          <w:lang w:val="en-US"/>
        </w:rPr>
        <w:t xml:space="preserve">The extent to which the aid activity is suited to the priorities and policies of the target group, </w:t>
      </w:r>
      <w:proofErr w:type="gramStart"/>
      <w:r w:rsidRPr="00885E1B">
        <w:rPr>
          <w:lang w:val="en-US"/>
        </w:rPr>
        <w:t>recipient</w:t>
      </w:r>
      <w:proofErr w:type="gramEnd"/>
      <w:r w:rsidRPr="00885E1B">
        <w:rPr>
          <w:lang w:val="en-US"/>
        </w:rPr>
        <w:t xml:space="preserve"> and donor</w:t>
      </w:r>
      <w:r>
        <w:rPr>
          <w:lang w:val="en-US"/>
        </w:rPr>
        <w:t xml:space="preserve">. </w:t>
      </w:r>
      <w:r w:rsidRPr="00885E1B">
        <w:rPr>
          <w:lang w:val="en-US"/>
        </w:rPr>
        <w:t>In evaluating the relevance of a programme or a project, it is useful to consider the following questions:</w:t>
      </w:r>
    </w:p>
    <w:p w14:paraId="1FD40D9D" w14:textId="77777777" w:rsidR="00DE7421" w:rsidRDefault="00DE7421" w:rsidP="00DE7421">
      <w:pPr>
        <w:pStyle w:val="berschrift3"/>
      </w:pPr>
      <w:r w:rsidRPr="001E13E0">
        <w:t>Bosnia and Herzegovina</w:t>
      </w:r>
    </w:p>
    <w:p w14:paraId="5DA738C8" w14:textId="304F6499" w:rsidR="0041551B" w:rsidRPr="00885E1B" w:rsidRDefault="003C1238" w:rsidP="0041551B">
      <w:pPr>
        <w:pStyle w:val="Listenabsatz"/>
        <w:numPr>
          <w:ilvl w:val="0"/>
          <w:numId w:val="13"/>
        </w:numPr>
        <w:ind w:left="709"/>
        <w:rPr>
          <w:lang w:val="en-US"/>
        </w:rPr>
      </w:pPr>
      <w:r>
        <w:rPr>
          <w:lang w:val="en-US"/>
        </w:rPr>
        <w:t xml:space="preserve">How relevant </w:t>
      </w:r>
      <w:r w:rsidR="000866FD">
        <w:rPr>
          <w:lang w:val="en-US"/>
        </w:rPr>
        <w:t xml:space="preserve">is the ALE legislation for policy makers and </w:t>
      </w:r>
      <w:r w:rsidR="006868E1">
        <w:rPr>
          <w:lang w:val="en-US"/>
        </w:rPr>
        <w:t>ALE providers</w:t>
      </w:r>
      <w:r w:rsidR="0041551B" w:rsidRPr="00885E1B">
        <w:rPr>
          <w:lang w:val="en-US"/>
        </w:rPr>
        <w:t>?</w:t>
      </w:r>
    </w:p>
    <w:p w14:paraId="733A3CC6" w14:textId="60CCA3E6" w:rsidR="0041551B" w:rsidRDefault="0041551B" w:rsidP="0041551B">
      <w:pPr>
        <w:pStyle w:val="Listenabsatz"/>
        <w:numPr>
          <w:ilvl w:val="0"/>
          <w:numId w:val="13"/>
        </w:numPr>
        <w:ind w:left="709"/>
        <w:rPr>
          <w:lang w:val="en-US"/>
        </w:rPr>
      </w:pPr>
      <w:r w:rsidRPr="00885E1B">
        <w:rPr>
          <w:lang w:val="en-US"/>
        </w:rPr>
        <w:t>Are the activities and outputs of the programme consistent with the overall goal and the attainment of its objectives?</w:t>
      </w:r>
    </w:p>
    <w:p w14:paraId="5EBA4A16" w14:textId="77777777" w:rsidR="00DE7421" w:rsidRDefault="00DE7421" w:rsidP="00DE7421">
      <w:pPr>
        <w:pStyle w:val="berschrift3"/>
      </w:pPr>
      <w:r>
        <w:t>Kosovo</w:t>
      </w:r>
    </w:p>
    <w:p w14:paraId="22820A51" w14:textId="77777777" w:rsidR="00DE7421" w:rsidRPr="0051404A" w:rsidRDefault="00DE7421" w:rsidP="00DE7421">
      <w:pPr>
        <w:pStyle w:val="Listenabsatz"/>
        <w:numPr>
          <w:ilvl w:val="0"/>
          <w:numId w:val="13"/>
        </w:numPr>
        <w:spacing w:after="200"/>
        <w:ind w:left="709"/>
      </w:pPr>
      <w:r w:rsidRPr="0051404A">
        <w:t>Are the objectives of the macro level still valid?</w:t>
      </w:r>
    </w:p>
    <w:p w14:paraId="25B892BC" w14:textId="57FD31C5" w:rsidR="00DE7421" w:rsidRPr="00DE7421" w:rsidRDefault="00DE7421" w:rsidP="004E35BF">
      <w:pPr>
        <w:pStyle w:val="Listenabsatz"/>
        <w:numPr>
          <w:ilvl w:val="0"/>
          <w:numId w:val="13"/>
        </w:numPr>
        <w:spacing w:after="200"/>
        <w:ind w:left="709"/>
        <w:rPr>
          <w:lang w:val="en-US"/>
        </w:rPr>
      </w:pPr>
      <w:r w:rsidRPr="0051404A">
        <w:t>Are the activities and outputs on the macro level consistent with the intended impacts and effects?</w:t>
      </w:r>
    </w:p>
    <w:p w14:paraId="26F2794C" w14:textId="77777777" w:rsidR="0041551B" w:rsidRPr="00885E1B" w:rsidRDefault="0041551B" w:rsidP="0041551B">
      <w:pPr>
        <w:pStyle w:val="berschrift2"/>
      </w:pPr>
      <w:r w:rsidRPr="00885E1B">
        <w:t>Effectiveness</w:t>
      </w:r>
    </w:p>
    <w:p w14:paraId="3F243333" w14:textId="45B78E02" w:rsidR="0041551B" w:rsidRDefault="0041551B" w:rsidP="0041551B">
      <w:pPr>
        <w:pStyle w:val="Listenabsatz"/>
        <w:ind w:left="0"/>
        <w:rPr>
          <w:lang w:val="en-US"/>
        </w:rPr>
      </w:pPr>
      <w:r w:rsidRPr="00885E1B">
        <w:rPr>
          <w:lang w:val="en-US"/>
        </w:rPr>
        <w:t>A measure of the extent to which an aid activity attains its objectives.</w:t>
      </w:r>
      <w:r>
        <w:rPr>
          <w:lang w:val="en-US"/>
        </w:rPr>
        <w:t xml:space="preserve"> </w:t>
      </w:r>
      <w:r w:rsidRPr="00885E1B">
        <w:rPr>
          <w:lang w:val="en-US"/>
        </w:rPr>
        <w:t>In evaluating the effectiveness of a programme or a project, it is useful to consider the following questions:</w:t>
      </w:r>
    </w:p>
    <w:p w14:paraId="17E33CEF" w14:textId="32D93D85" w:rsidR="00B06DF4" w:rsidRDefault="00B06DF4" w:rsidP="00B06DF4">
      <w:pPr>
        <w:pStyle w:val="berschrift3"/>
      </w:pPr>
      <w:r w:rsidRPr="001E13E0">
        <w:t>Bosnia and Herzegovina</w:t>
      </w:r>
      <w:r>
        <w:rPr>
          <w:lang w:val="de-DE"/>
        </w:rPr>
        <w:t xml:space="preserve"> / Kosovo</w:t>
      </w:r>
    </w:p>
    <w:p w14:paraId="6ACCF627" w14:textId="77777777" w:rsidR="0041551B" w:rsidRPr="00885E1B" w:rsidRDefault="0041551B" w:rsidP="0041551B">
      <w:pPr>
        <w:pStyle w:val="Listenabsatz"/>
        <w:numPr>
          <w:ilvl w:val="0"/>
          <w:numId w:val="14"/>
        </w:numPr>
        <w:ind w:left="709"/>
        <w:rPr>
          <w:lang w:val="en-US"/>
        </w:rPr>
      </w:pPr>
      <w:r w:rsidRPr="00885E1B">
        <w:rPr>
          <w:lang w:val="en-US"/>
        </w:rPr>
        <w:t>To what extent were the objectives achieved / are likely to be achieved?</w:t>
      </w:r>
    </w:p>
    <w:p w14:paraId="540C3313" w14:textId="5319DEDF" w:rsidR="0041551B" w:rsidRDefault="0041551B" w:rsidP="0041551B">
      <w:pPr>
        <w:pStyle w:val="Listenabsatz"/>
        <w:numPr>
          <w:ilvl w:val="0"/>
          <w:numId w:val="14"/>
        </w:numPr>
        <w:ind w:left="709"/>
        <w:rPr>
          <w:lang w:val="en-US"/>
        </w:rPr>
      </w:pPr>
      <w:r w:rsidRPr="00885E1B">
        <w:rPr>
          <w:lang w:val="en-US"/>
        </w:rPr>
        <w:t>What were the major factors influencing the achievement or non-achievement of the objectives?</w:t>
      </w:r>
    </w:p>
    <w:p w14:paraId="55F87FF5" w14:textId="47FA4B6A" w:rsidR="00B06DF4" w:rsidRDefault="00B06DF4" w:rsidP="00B06DF4">
      <w:pPr>
        <w:pStyle w:val="berschrift3"/>
      </w:pPr>
      <w:r w:rsidRPr="001E13E0">
        <w:t>Bosnia and Herzegovina</w:t>
      </w:r>
      <w:r w:rsidRPr="00B06DF4">
        <w:rPr>
          <w:lang w:val="en-US"/>
        </w:rPr>
        <w:t xml:space="preserve"> (more s</w:t>
      </w:r>
      <w:r>
        <w:rPr>
          <w:lang w:val="en-US"/>
        </w:rPr>
        <w:t>pecifically)</w:t>
      </w:r>
    </w:p>
    <w:p w14:paraId="2E3E1D79" w14:textId="74FE45C7" w:rsidR="000866FD" w:rsidRDefault="000866FD" w:rsidP="0041551B">
      <w:pPr>
        <w:pStyle w:val="Listenabsatz"/>
        <w:numPr>
          <w:ilvl w:val="0"/>
          <w:numId w:val="14"/>
        </w:numPr>
        <w:ind w:left="709"/>
        <w:rPr>
          <w:lang w:val="en-US"/>
        </w:rPr>
      </w:pPr>
      <w:r>
        <w:rPr>
          <w:lang w:val="en-US"/>
        </w:rPr>
        <w:t xml:space="preserve">Do the intended beneficiaries </w:t>
      </w:r>
      <w:r w:rsidR="006868E1">
        <w:rPr>
          <w:lang w:val="en-US"/>
        </w:rPr>
        <w:t xml:space="preserve">(ALE providers) </w:t>
      </w:r>
      <w:r w:rsidR="006160ED">
        <w:rPr>
          <w:lang w:val="en-US"/>
        </w:rPr>
        <w:t xml:space="preserve">see </w:t>
      </w:r>
      <w:r>
        <w:rPr>
          <w:lang w:val="en-US"/>
        </w:rPr>
        <w:t>any benefit in the new ALE laws</w:t>
      </w:r>
      <w:r w:rsidR="006160ED">
        <w:rPr>
          <w:lang w:val="en-US"/>
        </w:rPr>
        <w:t>? If yes, what is the main benefit?</w:t>
      </w:r>
    </w:p>
    <w:p w14:paraId="103C0253" w14:textId="386B8577" w:rsidR="00B06DF4" w:rsidRPr="00B06DF4" w:rsidRDefault="006160ED" w:rsidP="00E32BF8">
      <w:pPr>
        <w:pStyle w:val="Listenabsatz"/>
        <w:numPr>
          <w:ilvl w:val="0"/>
          <w:numId w:val="14"/>
        </w:numPr>
        <w:ind w:left="709"/>
        <w:rPr>
          <w:lang w:val="en-US"/>
        </w:rPr>
      </w:pPr>
      <w:r w:rsidRPr="00B06DF4">
        <w:rPr>
          <w:lang w:val="en-US"/>
        </w:rPr>
        <w:t>Are there any unintended effects? Do the new laws have any disadvantages or present obstacles for further work?</w:t>
      </w:r>
    </w:p>
    <w:p w14:paraId="731031F2" w14:textId="77777777" w:rsidR="0041551B" w:rsidRPr="00885E1B" w:rsidRDefault="0041551B" w:rsidP="0041551B">
      <w:pPr>
        <w:pStyle w:val="berschrift2"/>
      </w:pPr>
      <w:r w:rsidRPr="00885E1B">
        <w:t>Efficiency</w:t>
      </w:r>
    </w:p>
    <w:p w14:paraId="4F590D25" w14:textId="6BAEC580" w:rsidR="0041551B" w:rsidRDefault="0041551B" w:rsidP="0041551B">
      <w:pPr>
        <w:rPr>
          <w:lang w:val="en-US"/>
        </w:rPr>
      </w:pPr>
      <w:r w:rsidRPr="00885E1B">
        <w:rPr>
          <w:lang w:val="en-US"/>
        </w:rPr>
        <w:t xml:space="preserve">Efficiency measures the outputs -- qualitative and quantitative -- in relation to the inputs. It is an economic term which signifies that the aid uses the least costly resources possible </w:t>
      </w:r>
      <w:proofErr w:type="gramStart"/>
      <w:r w:rsidRPr="00885E1B">
        <w:rPr>
          <w:lang w:val="en-US"/>
        </w:rPr>
        <w:t>in order to</w:t>
      </w:r>
      <w:proofErr w:type="gramEnd"/>
      <w:r w:rsidRPr="00885E1B">
        <w:rPr>
          <w:lang w:val="en-US"/>
        </w:rPr>
        <w:t xml:space="preserve"> achieve the desired results. This generally requires comparing alternative approaches to achieving the same outputs, to see whether the most efficient process has been adopted.</w:t>
      </w:r>
      <w:r>
        <w:rPr>
          <w:lang w:val="en-US"/>
        </w:rPr>
        <w:t xml:space="preserve"> </w:t>
      </w:r>
      <w:r w:rsidRPr="00885E1B">
        <w:rPr>
          <w:lang w:val="en-US"/>
        </w:rPr>
        <w:t>When evaluating the efficiency of a programme or a project, it is useful to consider the following questions:</w:t>
      </w:r>
    </w:p>
    <w:p w14:paraId="4BB22A00" w14:textId="77777777" w:rsidR="00B06DF4" w:rsidRDefault="00B06DF4" w:rsidP="00B06DF4">
      <w:pPr>
        <w:pStyle w:val="berschrift3"/>
      </w:pPr>
      <w:r w:rsidRPr="001E13E0">
        <w:t>Bosnia and Herzegovina</w:t>
      </w:r>
      <w:r>
        <w:rPr>
          <w:lang w:val="de-DE"/>
        </w:rPr>
        <w:t xml:space="preserve"> / Kosovo</w:t>
      </w:r>
    </w:p>
    <w:p w14:paraId="265A2494" w14:textId="77777777" w:rsidR="0041551B" w:rsidRPr="00885E1B" w:rsidRDefault="0041551B" w:rsidP="0041551B">
      <w:pPr>
        <w:pStyle w:val="Listenabsatz"/>
        <w:numPr>
          <w:ilvl w:val="0"/>
          <w:numId w:val="16"/>
        </w:numPr>
        <w:ind w:left="709"/>
        <w:rPr>
          <w:lang w:val="en-US"/>
        </w:rPr>
      </w:pPr>
      <w:r w:rsidRPr="00885E1B">
        <w:rPr>
          <w:lang w:val="en-US"/>
        </w:rPr>
        <w:t>Were activities cost-efficient?</w:t>
      </w:r>
    </w:p>
    <w:p w14:paraId="6B39F6F6" w14:textId="77777777" w:rsidR="0041551B" w:rsidRPr="00885E1B" w:rsidRDefault="0041551B" w:rsidP="0041551B">
      <w:pPr>
        <w:pStyle w:val="Listenabsatz"/>
        <w:numPr>
          <w:ilvl w:val="0"/>
          <w:numId w:val="16"/>
        </w:numPr>
        <w:ind w:left="709"/>
        <w:rPr>
          <w:lang w:val="en-US"/>
        </w:rPr>
      </w:pPr>
      <w:r w:rsidRPr="00885E1B">
        <w:rPr>
          <w:lang w:val="en-US"/>
        </w:rPr>
        <w:t>Were objectives achieved on time?</w:t>
      </w:r>
    </w:p>
    <w:p w14:paraId="29C43A39" w14:textId="77777777" w:rsidR="0041551B" w:rsidRPr="00885E1B" w:rsidRDefault="0041551B" w:rsidP="0041551B">
      <w:pPr>
        <w:pStyle w:val="Listenabsatz"/>
        <w:numPr>
          <w:ilvl w:val="0"/>
          <w:numId w:val="16"/>
        </w:numPr>
        <w:ind w:left="709"/>
        <w:rPr>
          <w:lang w:val="en-US"/>
        </w:rPr>
      </w:pPr>
      <w:r w:rsidRPr="00885E1B">
        <w:rPr>
          <w:lang w:val="en-US"/>
        </w:rPr>
        <w:t>Was the programme or project implemented in the most efficient way compared to alternatives?</w:t>
      </w:r>
    </w:p>
    <w:p w14:paraId="67FA641D" w14:textId="77777777" w:rsidR="0041551B" w:rsidRPr="00885E1B" w:rsidRDefault="0041551B" w:rsidP="0041551B">
      <w:pPr>
        <w:pStyle w:val="berschrift2"/>
      </w:pPr>
      <w:r w:rsidRPr="00885E1B">
        <w:lastRenderedPageBreak/>
        <w:t>Impact</w:t>
      </w:r>
    </w:p>
    <w:p w14:paraId="0BDF8A59" w14:textId="23690A7F" w:rsidR="0041551B" w:rsidRDefault="0041551B" w:rsidP="0041551B">
      <w:pPr>
        <w:rPr>
          <w:lang w:val="en-US"/>
        </w:rPr>
      </w:pPr>
      <w:r w:rsidRPr="00885E1B">
        <w:rPr>
          <w:lang w:val="en-US"/>
        </w:rPr>
        <w:t xml:space="preserve">The positive and negative changes produced by a development intervention, directly or indirectly, </w:t>
      </w:r>
      <w:proofErr w:type="gramStart"/>
      <w:r w:rsidRPr="00885E1B">
        <w:rPr>
          <w:lang w:val="en-US"/>
        </w:rPr>
        <w:t>intended</w:t>
      </w:r>
      <w:proofErr w:type="gramEnd"/>
      <w:r w:rsidRPr="00885E1B">
        <w:rPr>
          <w:lang w:val="en-US"/>
        </w:rPr>
        <w:t xml:space="preserve"> or unintended. This involves the main impacts and effects resulting from the activity on the local social, economic, </w:t>
      </w:r>
      <w:proofErr w:type="gramStart"/>
      <w:r w:rsidRPr="00885E1B">
        <w:rPr>
          <w:lang w:val="en-US"/>
        </w:rPr>
        <w:t>environmental</w:t>
      </w:r>
      <w:proofErr w:type="gramEnd"/>
      <w:r w:rsidRPr="00885E1B">
        <w:rPr>
          <w:lang w:val="en-US"/>
        </w:rPr>
        <w:t xml:space="preserve"> and other development indicators. The examination should be concerned with both intended and unintended results and must also include the positive and negative impact of external factors, such as changes in terms of trade and financial conditions.</w:t>
      </w:r>
      <w:r>
        <w:rPr>
          <w:lang w:val="en-US"/>
        </w:rPr>
        <w:t xml:space="preserve"> </w:t>
      </w:r>
      <w:r w:rsidRPr="00885E1B">
        <w:rPr>
          <w:lang w:val="en-US"/>
        </w:rPr>
        <w:t>When evaluating the impact of a programme or a project, it is useful to consider the following questions:</w:t>
      </w:r>
    </w:p>
    <w:p w14:paraId="7F55D304" w14:textId="1A8D48AD" w:rsidR="00B06DF4" w:rsidRDefault="00B06DF4" w:rsidP="00B06DF4">
      <w:pPr>
        <w:pStyle w:val="berschrift3"/>
      </w:pPr>
      <w:r w:rsidRPr="001E13E0">
        <w:t>Bosnia and Herzegovina</w:t>
      </w:r>
      <w:r w:rsidRPr="00B06DF4">
        <w:rPr>
          <w:lang w:val="en-US"/>
        </w:rPr>
        <w:t xml:space="preserve"> </w:t>
      </w:r>
    </w:p>
    <w:p w14:paraId="19CB3BB2" w14:textId="4CF907CC" w:rsidR="0041551B" w:rsidRPr="00885E1B" w:rsidRDefault="0041551B" w:rsidP="0041551B">
      <w:pPr>
        <w:pStyle w:val="Listenabsatz"/>
        <w:numPr>
          <w:ilvl w:val="0"/>
          <w:numId w:val="17"/>
        </w:numPr>
        <w:ind w:left="709"/>
        <w:rPr>
          <w:lang w:val="en-US"/>
        </w:rPr>
      </w:pPr>
      <w:r w:rsidRPr="00885E1B">
        <w:rPr>
          <w:lang w:val="en-US"/>
        </w:rPr>
        <w:t xml:space="preserve">What has happened </w:t>
      </w:r>
      <w:r w:rsidR="006160ED">
        <w:rPr>
          <w:lang w:val="en-US"/>
        </w:rPr>
        <w:t>after the introduction of the new ALE laws</w:t>
      </w:r>
      <w:r w:rsidRPr="00885E1B">
        <w:rPr>
          <w:lang w:val="en-US"/>
        </w:rPr>
        <w:t>?</w:t>
      </w:r>
    </w:p>
    <w:p w14:paraId="24BDDA75" w14:textId="3929D104" w:rsidR="0041551B" w:rsidRDefault="0041551B" w:rsidP="0041551B">
      <w:pPr>
        <w:pStyle w:val="Listenabsatz"/>
        <w:numPr>
          <w:ilvl w:val="0"/>
          <w:numId w:val="17"/>
        </w:numPr>
        <w:ind w:left="709"/>
        <w:rPr>
          <w:lang w:val="en-US"/>
        </w:rPr>
      </w:pPr>
      <w:r w:rsidRPr="00885E1B">
        <w:rPr>
          <w:lang w:val="en-US"/>
        </w:rPr>
        <w:t xml:space="preserve">What difference has the activity made to the </w:t>
      </w:r>
      <w:r w:rsidR="006868E1">
        <w:rPr>
          <w:lang w:val="en-US"/>
        </w:rPr>
        <w:t>ALE providers</w:t>
      </w:r>
      <w:r w:rsidRPr="00885E1B">
        <w:rPr>
          <w:lang w:val="en-US"/>
        </w:rPr>
        <w:t>?</w:t>
      </w:r>
    </w:p>
    <w:p w14:paraId="14445AD3" w14:textId="350275C7" w:rsidR="00B06DF4" w:rsidRDefault="00B06DF4" w:rsidP="00B06DF4">
      <w:pPr>
        <w:pStyle w:val="berschrift3"/>
        <w:rPr>
          <w:lang w:val="en-US"/>
        </w:rPr>
      </w:pPr>
      <w:r>
        <w:rPr>
          <w:lang w:val="en-US"/>
        </w:rPr>
        <w:t>Kosovo</w:t>
      </w:r>
    </w:p>
    <w:p w14:paraId="1786BF00" w14:textId="77777777" w:rsidR="00B06DF4" w:rsidRPr="0051404A" w:rsidRDefault="00B06DF4" w:rsidP="00B06DF4">
      <w:pPr>
        <w:pStyle w:val="Listenabsatz"/>
        <w:numPr>
          <w:ilvl w:val="0"/>
          <w:numId w:val="17"/>
        </w:numPr>
        <w:spacing w:after="200"/>
        <w:ind w:left="709"/>
      </w:pPr>
      <w:r w:rsidRPr="0051404A">
        <w:t>What kind of impact did the activities on the macro level have on the relevant stakeholders?</w:t>
      </w:r>
    </w:p>
    <w:p w14:paraId="275A1906" w14:textId="77777777" w:rsidR="00B06DF4" w:rsidRPr="0051404A" w:rsidRDefault="00B06DF4" w:rsidP="00B06DF4">
      <w:pPr>
        <w:pStyle w:val="Listenabsatz"/>
        <w:numPr>
          <w:ilvl w:val="0"/>
          <w:numId w:val="17"/>
        </w:numPr>
        <w:spacing w:after="200"/>
        <w:ind w:left="709"/>
      </w:pPr>
      <w:r w:rsidRPr="0051404A">
        <w:t>Which concrete consequences came out of the activities on the macro level?</w:t>
      </w:r>
    </w:p>
    <w:p w14:paraId="1C2E39A2" w14:textId="77777777" w:rsidR="0041551B" w:rsidRPr="00885E1B" w:rsidRDefault="0041551B" w:rsidP="0041551B">
      <w:pPr>
        <w:pStyle w:val="berschrift2"/>
      </w:pPr>
      <w:r w:rsidRPr="00885E1B">
        <w:t>Sustainability</w:t>
      </w:r>
    </w:p>
    <w:p w14:paraId="3465B5EC" w14:textId="7405DF69" w:rsidR="0041551B" w:rsidRDefault="0041551B" w:rsidP="0041551B">
      <w:pPr>
        <w:rPr>
          <w:lang w:val="en-US"/>
        </w:rPr>
      </w:pPr>
      <w:r w:rsidRPr="00885E1B">
        <w:rPr>
          <w:lang w:val="en-US"/>
        </w:rPr>
        <w:t>Sustainability is concerned with measuring whether the benefits of an activity are likely to continue after donor funding has been withdrawn. Projects need to be environmentally as well as financially sustainable.</w:t>
      </w:r>
      <w:r>
        <w:rPr>
          <w:lang w:val="en-US"/>
        </w:rPr>
        <w:t xml:space="preserve"> </w:t>
      </w:r>
      <w:r w:rsidRPr="00885E1B">
        <w:rPr>
          <w:lang w:val="en-US"/>
        </w:rPr>
        <w:t>When evaluating the sustainability of a programme or a project, it is useful to consider the following questions:</w:t>
      </w:r>
    </w:p>
    <w:p w14:paraId="036A5C6E" w14:textId="77777777" w:rsidR="00B06DF4" w:rsidRDefault="00B06DF4" w:rsidP="00B06DF4">
      <w:pPr>
        <w:pStyle w:val="berschrift3"/>
      </w:pPr>
      <w:r w:rsidRPr="001E13E0">
        <w:t>Bosnia and Herzegovina</w:t>
      </w:r>
      <w:r w:rsidRPr="00B06DF4">
        <w:rPr>
          <w:lang w:val="en-US"/>
        </w:rPr>
        <w:t xml:space="preserve"> </w:t>
      </w:r>
    </w:p>
    <w:p w14:paraId="3D00EFCF" w14:textId="49A484FF" w:rsidR="0041551B" w:rsidRPr="00402030" w:rsidRDefault="006868E1" w:rsidP="0041551B">
      <w:pPr>
        <w:pStyle w:val="Listenabsatz"/>
        <w:numPr>
          <w:ilvl w:val="0"/>
          <w:numId w:val="18"/>
        </w:numPr>
        <w:ind w:left="709"/>
        <w:rPr>
          <w:lang w:val="en-US"/>
        </w:rPr>
      </w:pPr>
      <w:r w:rsidRPr="00402030">
        <w:rPr>
          <w:lang w:val="en-US"/>
        </w:rPr>
        <w:t xml:space="preserve">What kind of </w:t>
      </w:r>
      <w:r w:rsidR="00046CD6" w:rsidRPr="00402030">
        <w:rPr>
          <w:lang w:val="en-US"/>
        </w:rPr>
        <w:t xml:space="preserve">lasting impact </w:t>
      </w:r>
      <w:r w:rsidRPr="00402030">
        <w:rPr>
          <w:lang w:val="en-US"/>
        </w:rPr>
        <w:t xml:space="preserve">does the new ALE legislation have on </w:t>
      </w:r>
      <w:r w:rsidR="00046CD6" w:rsidRPr="00402030">
        <w:rPr>
          <w:lang w:val="en-US"/>
        </w:rPr>
        <w:t>the Cantons under review</w:t>
      </w:r>
      <w:r w:rsidR="0041551B" w:rsidRPr="00402030">
        <w:rPr>
          <w:lang w:val="en-US"/>
        </w:rPr>
        <w:t>?</w:t>
      </w:r>
    </w:p>
    <w:p w14:paraId="67FCA034" w14:textId="23BAF6DE" w:rsidR="0041551B" w:rsidRDefault="00046CD6" w:rsidP="0041551B">
      <w:pPr>
        <w:pStyle w:val="Listenabsatz"/>
        <w:numPr>
          <w:ilvl w:val="0"/>
          <w:numId w:val="18"/>
        </w:numPr>
        <w:ind w:left="709"/>
        <w:rPr>
          <w:lang w:val="en-US"/>
        </w:rPr>
      </w:pPr>
      <w:r>
        <w:rPr>
          <w:lang w:val="en-US"/>
        </w:rPr>
        <w:t>Are any amendments in the ALE legislation required to make ALE sustainable</w:t>
      </w:r>
      <w:r w:rsidR="0041551B" w:rsidRPr="00885E1B">
        <w:rPr>
          <w:lang w:val="en-US"/>
        </w:rPr>
        <w:t>?</w:t>
      </w:r>
    </w:p>
    <w:p w14:paraId="709891C8" w14:textId="77777777" w:rsidR="00B06DF4" w:rsidRDefault="00B06DF4" w:rsidP="00B06DF4">
      <w:pPr>
        <w:pStyle w:val="berschrift3"/>
        <w:rPr>
          <w:lang w:val="en-US"/>
        </w:rPr>
      </w:pPr>
      <w:r>
        <w:rPr>
          <w:lang w:val="en-US"/>
        </w:rPr>
        <w:t>Kosovo</w:t>
      </w:r>
    </w:p>
    <w:p w14:paraId="11997B77" w14:textId="77777777" w:rsidR="00B06DF4" w:rsidRPr="0051404A" w:rsidRDefault="00B06DF4" w:rsidP="00B06DF4">
      <w:pPr>
        <w:pStyle w:val="Listenabsatz"/>
        <w:numPr>
          <w:ilvl w:val="0"/>
          <w:numId w:val="18"/>
        </w:numPr>
        <w:spacing w:after="200"/>
        <w:ind w:left="709"/>
      </w:pPr>
      <w:r w:rsidRPr="0051404A">
        <w:t>Which kind of sustainable outcome can be identified on the macro level?</w:t>
      </w:r>
    </w:p>
    <w:p w14:paraId="569D6E2D" w14:textId="168FCD30" w:rsidR="00B06DF4" w:rsidRDefault="00B06DF4" w:rsidP="0041551B">
      <w:pPr>
        <w:pStyle w:val="Listenabsatz"/>
        <w:numPr>
          <w:ilvl w:val="0"/>
          <w:numId w:val="18"/>
        </w:numPr>
        <w:ind w:left="709"/>
        <w:rPr>
          <w:lang w:val="en-US"/>
        </w:rPr>
      </w:pPr>
      <w:r w:rsidRPr="00B06DF4">
        <w:rPr>
          <w:lang w:val="en-US"/>
        </w:rPr>
        <w:t>Will the outcome remain e</w:t>
      </w:r>
      <w:r>
        <w:rPr>
          <w:lang w:val="en-US"/>
        </w:rPr>
        <w:t>ven if DVV international may withdraw its support?</w:t>
      </w:r>
    </w:p>
    <w:p w14:paraId="5A84F7A7" w14:textId="77777777" w:rsidR="00E32144" w:rsidRDefault="00E32144" w:rsidP="00E32144">
      <w:pPr>
        <w:pStyle w:val="berschrift2"/>
        <w:keepNext w:val="0"/>
        <w:overflowPunct/>
        <w:autoSpaceDE/>
        <w:autoSpaceDN/>
        <w:adjustRightInd/>
        <w:spacing w:before="320" w:after="0" w:line="360" w:lineRule="auto"/>
        <w:textAlignment w:val="auto"/>
        <w:rPr>
          <w:lang w:val="de-DE"/>
        </w:rPr>
      </w:pPr>
      <w:r>
        <w:rPr>
          <w:lang w:val="de-DE"/>
        </w:rPr>
        <w:t>Coherence</w:t>
      </w:r>
    </w:p>
    <w:p w14:paraId="3A1DAFBD" w14:textId="398B4B4B" w:rsidR="00E32144" w:rsidRDefault="00E32144" w:rsidP="00E32144">
      <w:pPr>
        <w:rPr>
          <w:lang w:val="en-US"/>
        </w:rPr>
      </w:pPr>
      <w:r>
        <w:t>This criterion captures a perspective that was not covered previously. A lack of coherence can lead to duplication of efforts and undermine overall progress. Adding the criteria will help raise the bar on analysis of these important issues.</w:t>
      </w:r>
      <w:r w:rsidRPr="00E32144">
        <w:rPr>
          <w:lang w:val="en-US"/>
        </w:rPr>
        <w:t xml:space="preserve"> C</w:t>
      </w:r>
      <w:r>
        <w:rPr>
          <w:lang w:val="en-US"/>
        </w:rPr>
        <w:t>oherence deals with the</w:t>
      </w:r>
      <w:r>
        <w:t xml:space="preserve"> compatibility of the intervention with other interventions in a country, </w:t>
      </w:r>
      <w:proofErr w:type="gramStart"/>
      <w:r>
        <w:t>sector</w:t>
      </w:r>
      <w:proofErr w:type="gramEnd"/>
      <w:r>
        <w:t xml:space="preserve"> or institution</w:t>
      </w:r>
      <w:r w:rsidRPr="00E32144">
        <w:rPr>
          <w:lang w:val="en-US"/>
        </w:rPr>
        <w:t xml:space="preserve">. </w:t>
      </w:r>
    </w:p>
    <w:p w14:paraId="7E0BD1C6" w14:textId="77777777" w:rsidR="00B06DF4" w:rsidRDefault="00B06DF4" w:rsidP="00B06DF4">
      <w:pPr>
        <w:pStyle w:val="berschrift3"/>
      </w:pPr>
      <w:r w:rsidRPr="001E13E0">
        <w:t>Bosnia and Herzegovina</w:t>
      </w:r>
      <w:r>
        <w:rPr>
          <w:lang w:val="de-DE"/>
        </w:rPr>
        <w:t xml:space="preserve"> / Kosovo</w:t>
      </w:r>
    </w:p>
    <w:p w14:paraId="1FEBB8FC" w14:textId="77777777" w:rsidR="00E32144" w:rsidRDefault="00E32144" w:rsidP="00E32144">
      <w:pPr>
        <w:pStyle w:val="Listenabsatz"/>
        <w:numPr>
          <w:ilvl w:val="0"/>
          <w:numId w:val="29"/>
        </w:numPr>
        <w:spacing w:after="0" w:line="240" w:lineRule="auto"/>
        <w:jc w:val="left"/>
      </w:pPr>
      <w:r>
        <w:t xml:space="preserve">Internal coherence: </w:t>
      </w:r>
    </w:p>
    <w:p w14:paraId="31244E6D" w14:textId="77777777" w:rsidR="00E32144" w:rsidRDefault="00E32144" w:rsidP="00E32144">
      <w:pPr>
        <w:pStyle w:val="Listenabsatz"/>
        <w:numPr>
          <w:ilvl w:val="1"/>
          <w:numId w:val="29"/>
        </w:numPr>
        <w:spacing w:after="0" w:line="240" w:lineRule="auto"/>
        <w:jc w:val="left"/>
      </w:pPr>
      <w:r>
        <w:t>Are there the synergies and interlinkages between the intervention and other interventions carried out by the same institution?</w:t>
      </w:r>
    </w:p>
    <w:p w14:paraId="58E16BE3" w14:textId="77777777" w:rsidR="00E32144" w:rsidRDefault="00E32144" w:rsidP="00E32144">
      <w:pPr>
        <w:pStyle w:val="Listenabsatz"/>
        <w:numPr>
          <w:ilvl w:val="0"/>
          <w:numId w:val="29"/>
        </w:numPr>
        <w:spacing w:after="0" w:line="240" w:lineRule="auto"/>
        <w:rPr>
          <w:lang w:eastAsia="de-DE"/>
        </w:rPr>
      </w:pPr>
      <w:r>
        <w:t xml:space="preserve">External coherence: </w:t>
      </w:r>
    </w:p>
    <w:p w14:paraId="5AF4B775" w14:textId="77777777" w:rsidR="00E32144" w:rsidRDefault="00E32144" w:rsidP="00E32144">
      <w:pPr>
        <w:pStyle w:val="Listenabsatz"/>
        <w:numPr>
          <w:ilvl w:val="1"/>
          <w:numId w:val="29"/>
        </w:numPr>
        <w:spacing w:after="0" w:line="240" w:lineRule="auto"/>
        <w:rPr>
          <w:lang w:eastAsia="de-DE"/>
        </w:rPr>
      </w:pPr>
      <w:r>
        <w:t xml:space="preserve">Are the interventions consistent, harmonized and coordinated with the interventions of other actors in the same context? </w:t>
      </w:r>
    </w:p>
    <w:p w14:paraId="792EF518" w14:textId="77777777" w:rsidR="00E32144" w:rsidRDefault="00E32144" w:rsidP="00E32144">
      <w:pPr>
        <w:pStyle w:val="Listenabsatz"/>
        <w:numPr>
          <w:ilvl w:val="1"/>
          <w:numId w:val="29"/>
        </w:numPr>
        <w:spacing w:after="0" w:line="240" w:lineRule="auto"/>
        <w:rPr>
          <w:lang w:eastAsia="de-DE"/>
        </w:rPr>
      </w:pPr>
      <w:r>
        <w:t>Do the interventions complement each other?</w:t>
      </w:r>
    </w:p>
    <w:p w14:paraId="3DFB750B" w14:textId="197D81A6" w:rsidR="0041551B" w:rsidRPr="00E32144" w:rsidRDefault="00E32144" w:rsidP="00E32144">
      <w:pPr>
        <w:pStyle w:val="Listenabsatz"/>
        <w:rPr>
          <w:lang w:val="en-US" w:eastAsia="de-DE"/>
        </w:rPr>
      </w:pPr>
      <w:r>
        <w:t>Are duplication of efforts being avoided?</w:t>
      </w:r>
    </w:p>
    <w:p w14:paraId="35151609" w14:textId="77777777" w:rsidR="0041551B" w:rsidRDefault="0041551B" w:rsidP="0041551B">
      <w:pPr>
        <w:pStyle w:val="berschrift1"/>
        <w:rPr>
          <w:lang w:val="en-GB"/>
        </w:rPr>
      </w:pPr>
      <w:r w:rsidRPr="0073361C">
        <w:rPr>
          <w:lang w:val="en-GB"/>
        </w:rPr>
        <w:t xml:space="preserve">Evaluation </w:t>
      </w:r>
      <w:r>
        <w:rPr>
          <w:lang w:val="en-GB"/>
        </w:rPr>
        <w:t xml:space="preserve">approach </w:t>
      </w:r>
      <w:r w:rsidRPr="0073361C">
        <w:rPr>
          <w:lang w:val="en-GB"/>
        </w:rPr>
        <w:t xml:space="preserve">and </w:t>
      </w:r>
      <w:r>
        <w:rPr>
          <w:lang w:val="en-GB"/>
        </w:rPr>
        <w:t>methods</w:t>
      </w:r>
    </w:p>
    <w:p w14:paraId="04FB1850" w14:textId="77777777" w:rsidR="0041551B" w:rsidRPr="009C6C43" w:rsidRDefault="0041551B" w:rsidP="0041551B">
      <w:pPr>
        <w:spacing w:after="0"/>
        <w:rPr>
          <w:rFonts w:cs="Arial"/>
          <w:lang w:val="en-GB"/>
        </w:rPr>
      </w:pPr>
      <w:r w:rsidRPr="009C6C43">
        <w:rPr>
          <w:rFonts w:cs="Arial"/>
          <w:lang w:val="en-GB"/>
        </w:rPr>
        <w:t xml:space="preserve">The evaluation will consist of both desk and field study. A combination of primary data collection and secondary data review is expected during the evaluation. </w:t>
      </w:r>
    </w:p>
    <w:p w14:paraId="2FE05BA7" w14:textId="77777777" w:rsidR="0041551B" w:rsidRPr="009C6C43" w:rsidRDefault="0041551B" w:rsidP="0041551B">
      <w:pPr>
        <w:spacing w:after="0"/>
        <w:rPr>
          <w:rFonts w:cs="Arial"/>
          <w:lang w:val="en-GB"/>
        </w:rPr>
      </w:pPr>
    </w:p>
    <w:p w14:paraId="4D28DE0C" w14:textId="77777777" w:rsidR="0041551B" w:rsidRPr="009C6C43" w:rsidRDefault="0041551B" w:rsidP="0041551B">
      <w:pPr>
        <w:pStyle w:val="Kommentartext"/>
        <w:shd w:val="clear" w:color="auto" w:fill="FFFFFF"/>
        <w:ind w:right="-45"/>
        <w:rPr>
          <w:rFonts w:cs="Arial"/>
          <w:sz w:val="22"/>
          <w:szCs w:val="22"/>
          <w:lang w:val="en-GB"/>
        </w:rPr>
      </w:pPr>
      <w:r w:rsidRPr="009C6C43">
        <w:rPr>
          <w:rFonts w:cs="Arial"/>
          <w:sz w:val="22"/>
          <w:szCs w:val="22"/>
          <w:lang w:val="en-GB"/>
        </w:rPr>
        <w:t xml:space="preserve">Secondary data sources will be made available to the contractor. The following </w:t>
      </w:r>
      <w:r w:rsidRPr="009C6C43">
        <w:rPr>
          <w:rFonts w:cs="Arial"/>
          <w:b/>
          <w:sz w:val="22"/>
          <w:szCs w:val="22"/>
          <w:u w:val="single"/>
          <w:lang w:val="en-GB"/>
        </w:rPr>
        <w:t>secondary documents</w:t>
      </w:r>
      <w:r w:rsidRPr="009C6C43">
        <w:rPr>
          <w:rFonts w:cs="Arial"/>
          <w:sz w:val="22"/>
          <w:szCs w:val="22"/>
          <w:lang w:val="en-GB"/>
        </w:rPr>
        <w:t xml:space="preserve"> will be provided: </w:t>
      </w:r>
    </w:p>
    <w:p w14:paraId="33DB5E08" w14:textId="77777777" w:rsidR="0041551B" w:rsidRPr="009C6C43" w:rsidRDefault="0041551B" w:rsidP="0041551B">
      <w:pPr>
        <w:pStyle w:val="Listenabsatz"/>
        <w:numPr>
          <w:ilvl w:val="0"/>
          <w:numId w:val="1"/>
        </w:numPr>
        <w:spacing w:line="240" w:lineRule="auto"/>
        <w:rPr>
          <w:rFonts w:cs="Arial"/>
          <w:lang w:val="en-GB"/>
        </w:rPr>
      </w:pPr>
      <w:r>
        <w:rPr>
          <w:rFonts w:cs="Arial"/>
          <w:lang w:val="en-GB"/>
        </w:rPr>
        <w:t>Project</w:t>
      </w:r>
      <w:r w:rsidRPr="009C6C43">
        <w:rPr>
          <w:rFonts w:cs="Arial"/>
          <w:lang w:val="en-GB"/>
        </w:rPr>
        <w:t xml:space="preserve"> proposal</w:t>
      </w:r>
    </w:p>
    <w:p w14:paraId="01B3336C" w14:textId="77777777" w:rsidR="0041551B" w:rsidRPr="009C6C43" w:rsidRDefault="0041551B" w:rsidP="0041551B">
      <w:pPr>
        <w:pStyle w:val="Listenabsatz"/>
        <w:numPr>
          <w:ilvl w:val="0"/>
          <w:numId w:val="1"/>
        </w:numPr>
        <w:spacing w:line="240" w:lineRule="auto"/>
        <w:rPr>
          <w:rFonts w:cs="Arial"/>
          <w:lang w:val="en-GB"/>
        </w:rPr>
      </w:pPr>
      <w:r w:rsidRPr="009C6C43">
        <w:rPr>
          <w:rFonts w:cs="Arial"/>
          <w:lang w:val="en-GB"/>
        </w:rPr>
        <w:t xml:space="preserve">Interim </w:t>
      </w:r>
      <w:r>
        <w:rPr>
          <w:rFonts w:cs="Arial"/>
          <w:lang w:val="en-GB"/>
        </w:rPr>
        <w:t xml:space="preserve">project </w:t>
      </w:r>
      <w:r w:rsidRPr="009C6C43">
        <w:rPr>
          <w:rFonts w:cs="Arial"/>
          <w:lang w:val="en-GB"/>
        </w:rPr>
        <w:t>reports</w:t>
      </w:r>
    </w:p>
    <w:p w14:paraId="52C879E5" w14:textId="77777777" w:rsidR="0041551B" w:rsidRPr="009C6C43" w:rsidRDefault="0041551B" w:rsidP="0041551B">
      <w:pPr>
        <w:pStyle w:val="Listenabsatz"/>
        <w:numPr>
          <w:ilvl w:val="0"/>
          <w:numId w:val="1"/>
        </w:numPr>
        <w:spacing w:line="240" w:lineRule="auto"/>
        <w:rPr>
          <w:rFonts w:cs="Arial"/>
          <w:lang w:val="en-GB"/>
        </w:rPr>
      </w:pPr>
      <w:r w:rsidRPr="009C6C43">
        <w:rPr>
          <w:rFonts w:cs="Arial"/>
          <w:lang w:val="en-GB"/>
        </w:rPr>
        <w:t xml:space="preserve">Mid-term and other kinds of (self)evaluations referring to the </w:t>
      </w:r>
      <w:proofErr w:type="gramStart"/>
      <w:r>
        <w:rPr>
          <w:rFonts w:cs="Arial"/>
          <w:lang w:val="en-GB"/>
        </w:rPr>
        <w:t>project</w:t>
      </w:r>
      <w:proofErr w:type="gramEnd"/>
    </w:p>
    <w:p w14:paraId="6FF920DB" w14:textId="77777777" w:rsidR="0041551B" w:rsidRDefault="0041551B" w:rsidP="0041551B">
      <w:pPr>
        <w:pStyle w:val="Listenabsatz"/>
        <w:numPr>
          <w:ilvl w:val="0"/>
          <w:numId w:val="1"/>
        </w:numPr>
        <w:spacing w:line="240" w:lineRule="auto"/>
        <w:rPr>
          <w:rFonts w:cs="Arial"/>
          <w:lang w:val="en-GB"/>
        </w:rPr>
      </w:pPr>
      <w:r w:rsidRPr="009C6C43">
        <w:rPr>
          <w:rFonts w:cs="Arial"/>
          <w:lang w:val="en-GB"/>
        </w:rPr>
        <w:t>Partner documents of project implementation (as far as available)</w:t>
      </w:r>
    </w:p>
    <w:p w14:paraId="436E5A29" w14:textId="77777777" w:rsidR="0041551B" w:rsidRPr="009C6C43" w:rsidRDefault="0041551B" w:rsidP="0041551B">
      <w:pPr>
        <w:pStyle w:val="Listenabsatz"/>
        <w:numPr>
          <w:ilvl w:val="0"/>
          <w:numId w:val="1"/>
        </w:numPr>
        <w:spacing w:line="240" w:lineRule="auto"/>
        <w:rPr>
          <w:rFonts w:cs="Arial"/>
          <w:lang w:val="en-GB"/>
        </w:rPr>
      </w:pPr>
      <w:r>
        <w:rPr>
          <w:rFonts w:cs="Arial"/>
          <w:lang w:val="en-GB"/>
        </w:rPr>
        <w:t xml:space="preserve">Etc. </w:t>
      </w:r>
    </w:p>
    <w:p w14:paraId="7B85A03F" w14:textId="77777777" w:rsidR="0041551B" w:rsidRPr="009C6C43" w:rsidRDefault="0041551B" w:rsidP="0041551B">
      <w:pPr>
        <w:pStyle w:val="Kommentartext"/>
        <w:shd w:val="clear" w:color="auto" w:fill="FFFFFF"/>
        <w:ind w:right="-45"/>
        <w:rPr>
          <w:rFonts w:cs="Arial"/>
          <w:sz w:val="22"/>
          <w:szCs w:val="22"/>
          <w:lang w:val="en-GB"/>
        </w:rPr>
      </w:pPr>
      <w:r w:rsidRPr="009C6C43">
        <w:rPr>
          <w:rFonts w:cs="Arial"/>
          <w:sz w:val="22"/>
          <w:szCs w:val="22"/>
          <w:lang w:val="en-GB"/>
        </w:rPr>
        <w:t xml:space="preserve">To collect information from </w:t>
      </w:r>
      <w:r w:rsidRPr="009C6C43">
        <w:rPr>
          <w:rFonts w:cs="Arial"/>
          <w:b/>
          <w:sz w:val="22"/>
          <w:szCs w:val="22"/>
          <w:u w:val="single"/>
          <w:lang w:val="en-GB"/>
        </w:rPr>
        <w:t>primary data sources</w:t>
      </w:r>
      <w:r w:rsidRPr="009C6C43">
        <w:rPr>
          <w:rFonts w:cs="Arial"/>
          <w:sz w:val="22"/>
          <w:szCs w:val="22"/>
          <w:lang w:val="en-GB"/>
        </w:rPr>
        <w:t xml:space="preserve">, </w:t>
      </w:r>
      <w:r>
        <w:rPr>
          <w:rFonts w:cs="Arial"/>
          <w:sz w:val="22"/>
          <w:szCs w:val="22"/>
          <w:lang w:val="en-GB"/>
        </w:rPr>
        <w:t>the contractor is free to propose feasible methodological approaches (quantitative or qualitative). We recommend taking the following groups into consideration</w:t>
      </w:r>
      <w:r w:rsidRPr="009C6C43">
        <w:rPr>
          <w:rFonts w:cs="Arial"/>
          <w:sz w:val="22"/>
          <w:szCs w:val="22"/>
          <w:lang w:val="en-GB"/>
        </w:rPr>
        <w:t xml:space="preserve">: </w:t>
      </w:r>
    </w:p>
    <w:p w14:paraId="50618A6B" w14:textId="19F19ED4" w:rsidR="0041551B" w:rsidRPr="00A01D0B" w:rsidRDefault="0041551B" w:rsidP="0041551B">
      <w:pPr>
        <w:pStyle w:val="Kommentartext"/>
        <w:numPr>
          <w:ilvl w:val="0"/>
          <w:numId w:val="19"/>
        </w:numPr>
        <w:shd w:val="clear" w:color="auto" w:fill="FFFFFF"/>
        <w:overflowPunct/>
        <w:autoSpaceDE/>
        <w:autoSpaceDN/>
        <w:adjustRightInd/>
        <w:ind w:right="-45"/>
        <w:jc w:val="left"/>
        <w:textAlignment w:val="auto"/>
        <w:rPr>
          <w:rFonts w:cs="Arial"/>
          <w:sz w:val="22"/>
          <w:szCs w:val="22"/>
          <w:lang w:val="en-GB"/>
        </w:rPr>
      </w:pPr>
      <w:r w:rsidRPr="00A01D0B">
        <w:rPr>
          <w:rFonts w:cs="Arial"/>
          <w:sz w:val="22"/>
          <w:szCs w:val="22"/>
          <w:lang w:val="en-GB"/>
        </w:rPr>
        <w:t xml:space="preserve">Management (including financial management) of </w:t>
      </w:r>
      <w:r w:rsidR="00046CD6">
        <w:rPr>
          <w:rFonts w:cs="Arial"/>
          <w:sz w:val="22"/>
          <w:szCs w:val="22"/>
          <w:lang w:val="en-GB"/>
        </w:rPr>
        <w:t xml:space="preserve">the </w:t>
      </w:r>
      <w:r w:rsidRPr="00A01D0B">
        <w:rPr>
          <w:rFonts w:cs="Arial"/>
          <w:sz w:val="22"/>
          <w:szCs w:val="22"/>
          <w:lang w:val="en-GB"/>
        </w:rPr>
        <w:t xml:space="preserve">country office of DVV I, </w:t>
      </w:r>
    </w:p>
    <w:p w14:paraId="57416267" w14:textId="3956FE80" w:rsidR="0041551B" w:rsidRDefault="0041551B" w:rsidP="0041551B">
      <w:pPr>
        <w:pStyle w:val="Kommentartext"/>
        <w:shd w:val="clear" w:color="auto" w:fill="FFFFFF"/>
        <w:ind w:right="-45"/>
        <w:rPr>
          <w:rFonts w:cs="Arial"/>
          <w:sz w:val="22"/>
          <w:szCs w:val="22"/>
          <w:lang w:val="en-GB"/>
        </w:rPr>
      </w:pPr>
      <w:r w:rsidRPr="00A01D0B">
        <w:rPr>
          <w:rFonts w:cs="Arial"/>
          <w:sz w:val="22"/>
          <w:szCs w:val="22"/>
          <w:lang w:val="en-GB"/>
        </w:rPr>
        <w:t xml:space="preserve">Institutional capacity of partners: </w:t>
      </w:r>
    </w:p>
    <w:p w14:paraId="596E44BF" w14:textId="77777777" w:rsidR="00B06DF4" w:rsidRDefault="00B06DF4" w:rsidP="0041551B">
      <w:pPr>
        <w:pStyle w:val="Kommentartext"/>
        <w:shd w:val="clear" w:color="auto" w:fill="FFFFFF"/>
        <w:ind w:right="-45"/>
        <w:rPr>
          <w:rFonts w:cs="Arial"/>
          <w:sz w:val="22"/>
          <w:szCs w:val="22"/>
          <w:lang w:val="en-GB"/>
        </w:rPr>
      </w:pPr>
    </w:p>
    <w:p w14:paraId="2D59F24E" w14:textId="77777777" w:rsidR="00B06DF4" w:rsidRPr="00B06DF4" w:rsidRDefault="00B06DF4" w:rsidP="00B06DF4">
      <w:pPr>
        <w:rPr>
          <w:b/>
          <w:bCs/>
        </w:rPr>
      </w:pPr>
      <w:r w:rsidRPr="00B06DF4">
        <w:rPr>
          <w:b/>
          <w:bCs/>
        </w:rPr>
        <w:t>Bosnia and Herzegovina</w:t>
      </w:r>
      <w:r w:rsidRPr="00B06DF4">
        <w:rPr>
          <w:b/>
          <w:bCs/>
          <w:lang w:val="en-US"/>
        </w:rPr>
        <w:t xml:space="preserve"> </w:t>
      </w:r>
    </w:p>
    <w:p w14:paraId="0268FACA" w14:textId="677622BB" w:rsidR="0041551B" w:rsidRPr="00A01D0B" w:rsidRDefault="0041551B" w:rsidP="0041551B">
      <w:pPr>
        <w:pStyle w:val="Kommentartext"/>
        <w:numPr>
          <w:ilvl w:val="0"/>
          <w:numId w:val="20"/>
        </w:numPr>
        <w:shd w:val="clear" w:color="auto" w:fill="FFFFFF"/>
        <w:overflowPunct/>
        <w:autoSpaceDE/>
        <w:autoSpaceDN/>
        <w:adjustRightInd/>
        <w:ind w:right="-45"/>
        <w:jc w:val="left"/>
        <w:textAlignment w:val="auto"/>
        <w:rPr>
          <w:rFonts w:cs="Arial"/>
          <w:sz w:val="22"/>
          <w:szCs w:val="22"/>
          <w:lang w:val="en-GB"/>
        </w:rPr>
      </w:pPr>
      <w:r w:rsidRPr="00A01D0B">
        <w:rPr>
          <w:rFonts w:cs="Arial"/>
          <w:sz w:val="22"/>
          <w:szCs w:val="22"/>
          <w:lang w:val="en-GB"/>
        </w:rPr>
        <w:t xml:space="preserve">Stakeholders from partner institutions (in </w:t>
      </w:r>
      <w:r w:rsidR="00046CD6" w:rsidRPr="00046CD6">
        <w:rPr>
          <w:rFonts w:cs="Arial"/>
          <w:sz w:val="22"/>
          <w:szCs w:val="22"/>
          <w:lang w:val="en-GB"/>
        </w:rPr>
        <w:t>Sarajevo, Tuzla, Una-Sana und Gorazde</w:t>
      </w:r>
      <w:r w:rsidR="00046CD6">
        <w:rPr>
          <w:rFonts w:cs="Arial"/>
          <w:sz w:val="22"/>
          <w:szCs w:val="22"/>
          <w:lang w:val="en-GB"/>
        </w:rPr>
        <w:t xml:space="preserve"> Canton</w:t>
      </w:r>
      <w:r w:rsidRPr="00A01D0B">
        <w:rPr>
          <w:rFonts w:cs="Arial"/>
          <w:sz w:val="22"/>
          <w:szCs w:val="22"/>
          <w:lang w:val="en-GB"/>
        </w:rPr>
        <w:t>)</w:t>
      </w:r>
    </w:p>
    <w:p w14:paraId="1069C40B" w14:textId="03CFDB3E" w:rsidR="0041551B" w:rsidRPr="00A01D0B" w:rsidRDefault="00046CD6" w:rsidP="0041551B">
      <w:pPr>
        <w:pStyle w:val="Kommentartext"/>
        <w:numPr>
          <w:ilvl w:val="0"/>
          <w:numId w:val="20"/>
        </w:numPr>
        <w:shd w:val="clear" w:color="auto" w:fill="FFFFFF"/>
        <w:overflowPunct/>
        <w:autoSpaceDE/>
        <w:autoSpaceDN/>
        <w:adjustRightInd/>
        <w:ind w:right="-45"/>
        <w:jc w:val="left"/>
        <w:textAlignment w:val="auto"/>
        <w:rPr>
          <w:rFonts w:cs="Arial"/>
          <w:sz w:val="22"/>
          <w:szCs w:val="22"/>
          <w:lang w:val="en-GB"/>
        </w:rPr>
      </w:pPr>
      <w:r>
        <w:rPr>
          <w:rFonts w:cs="Arial"/>
          <w:sz w:val="22"/>
          <w:szCs w:val="22"/>
          <w:lang w:val="en-GB"/>
        </w:rPr>
        <w:t>Political decision makers in the Cantons under review (</w:t>
      </w:r>
      <w:r w:rsidRPr="00046CD6">
        <w:rPr>
          <w:rFonts w:cs="Arial"/>
          <w:sz w:val="22"/>
          <w:szCs w:val="22"/>
          <w:lang w:val="en-GB"/>
        </w:rPr>
        <w:t>Sarajevo, Tuzla, Una-Sana und Gorazde</w:t>
      </w:r>
      <w:r>
        <w:rPr>
          <w:rFonts w:cs="Arial"/>
          <w:sz w:val="22"/>
          <w:szCs w:val="22"/>
          <w:lang w:val="en-GB"/>
        </w:rPr>
        <w:t>)</w:t>
      </w:r>
    </w:p>
    <w:p w14:paraId="21C88FF5" w14:textId="2B15C31C" w:rsidR="0041551B" w:rsidRPr="00B06DF4" w:rsidRDefault="00B06DF4" w:rsidP="0041551B">
      <w:pPr>
        <w:spacing w:after="0"/>
        <w:rPr>
          <w:rFonts w:cs="Arial"/>
          <w:b/>
          <w:bCs/>
          <w:lang w:val="en-GB"/>
        </w:rPr>
      </w:pPr>
      <w:r w:rsidRPr="00B06DF4">
        <w:rPr>
          <w:rFonts w:cs="Arial"/>
          <w:b/>
          <w:bCs/>
          <w:lang w:val="en-GB"/>
        </w:rPr>
        <w:t>Kosovo</w:t>
      </w:r>
    </w:p>
    <w:p w14:paraId="5E6A9877" w14:textId="77777777" w:rsidR="008610BE" w:rsidRDefault="00B06DF4" w:rsidP="008610BE">
      <w:pPr>
        <w:pStyle w:val="Kommentartext"/>
        <w:numPr>
          <w:ilvl w:val="0"/>
          <w:numId w:val="20"/>
        </w:numPr>
        <w:shd w:val="clear" w:color="auto" w:fill="FFFFFF"/>
        <w:overflowPunct/>
        <w:autoSpaceDE/>
        <w:autoSpaceDN/>
        <w:adjustRightInd/>
        <w:ind w:right="-45"/>
        <w:jc w:val="left"/>
        <w:textAlignment w:val="auto"/>
        <w:rPr>
          <w:rFonts w:cs="Arial"/>
          <w:sz w:val="22"/>
          <w:szCs w:val="22"/>
          <w:lang w:val="en-GB"/>
        </w:rPr>
      </w:pPr>
      <w:r w:rsidRPr="0051404A">
        <w:rPr>
          <w:rFonts w:cs="Arial"/>
          <w:sz w:val="22"/>
          <w:szCs w:val="22"/>
          <w:lang w:val="en-GB"/>
        </w:rPr>
        <w:t>Stakeholders from partner institutions (in different regions)</w:t>
      </w:r>
    </w:p>
    <w:p w14:paraId="7620855C" w14:textId="7259143F" w:rsidR="008610BE" w:rsidRPr="009529A3" w:rsidRDefault="008610BE" w:rsidP="008610BE">
      <w:pPr>
        <w:pStyle w:val="Kommentartext"/>
        <w:numPr>
          <w:ilvl w:val="0"/>
          <w:numId w:val="20"/>
        </w:numPr>
        <w:shd w:val="clear" w:color="auto" w:fill="FFFFFF"/>
        <w:overflowPunct/>
        <w:autoSpaceDE/>
        <w:autoSpaceDN/>
        <w:adjustRightInd/>
        <w:ind w:right="-45"/>
        <w:jc w:val="left"/>
        <w:textAlignment w:val="auto"/>
        <w:rPr>
          <w:rFonts w:cs="Arial"/>
          <w:sz w:val="22"/>
          <w:szCs w:val="22"/>
          <w:lang w:val="en-GB"/>
        </w:rPr>
      </w:pPr>
      <w:r w:rsidRPr="008610BE">
        <w:rPr>
          <w:rFonts w:cs="Arial"/>
          <w:sz w:val="22"/>
          <w:szCs w:val="22"/>
          <w:lang w:val="en-GB"/>
        </w:rPr>
        <w:t xml:space="preserve">Political decision makers in Kosovo / Representatives from Government organisations – Ministry of </w:t>
      </w:r>
      <w:r w:rsidRPr="008610BE">
        <w:rPr>
          <w:rFonts w:cs="Arial"/>
          <w:sz w:val="22"/>
          <w:szCs w:val="22"/>
          <w:lang w:val="en-GB"/>
        </w:rPr>
        <w:t>Education, and</w:t>
      </w:r>
      <w:r w:rsidRPr="008610BE">
        <w:rPr>
          <w:rFonts w:cs="Arial"/>
          <w:sz w:val="22"/>
          <w:szCs w:val="22"/>
          <w:lang w:val="en-GB"/>
        </w:rPr>
        <w:t xml:space="preserve"> ALE responsible Agencies in Kosovo.</w:t>
      </w:r>
    </w:p>
    <w:p w14:paraId="7CEAC197" w14:textId="78B4F126" w:rsidR="00B06DF4" w:rsidRPr="008610BE" w:rsidRDefault="00B06DF4" w:rsidP="008610BE">
      <w:pPr>
        <w:pStyle w:val="Kommentartext"/>
        <w:shd w:val="clear" w:color="auto" w:fill="FFFFFF"/>
        <w:overflowPunct/>
        <w:autoSpaceDE/>
        <w:autoSpaceDN/>
        <w:adjustRightInd/>
        <w:ind w:right="-45"/>
        <w:jc w:val="left"/>
        <w:textAlignment w:val="auto"/>
        <w:rPr>
          <w:rFonts w:cs="Arial"/>
          <w:lang w:val="en-GB"/>
        </w:rPr>
      </w:pPr>
    </w:p>
    <w:p w14:paraId="0345F1AA" w14:textId="77777777" w:rsidR="008610BE" w:rsidRDefault="008610BE" w:rsidP="0041551B">
      <w:pPr>
        <w:pStyle w:val="Kommentartext"/>
        <w:ind w:right="-48"/>
        <w:rPr>
          <w:rFonts w:cs="Arial"/>
          <w:sz w:val="22"/>
          <w:szCs w:val="22"/>
          <w:lang w:val="en-GB"/>
        </w:rPr>
      </w:pPr>
    </w:p>
    <w:p w14:paraId="264779BB" w14:textId="6D80DA5C" w:rsidR="0041551B" w:rsidRDefault="0041551B" w:rsidP="0041551B">
      <w:pPr>
        <w:pStyle w:val="Kommentartext"/>
        <w:ind w:right="-48"/>
        <w:rPr>
          <w:rFonts w:cs="Arial"/>
          <w:sz w:val="22"/>
          <w:szCs w:val="22"/>
          <w:lang w:val="en-GB"/>
        </w:rPr>
      </w:pPr>
      <w:r w:rsidRPr="009C6C43">
        <w:rPr>
          <w:rFonts w:cs="Arial"/>
          <w:sz w:val="22"/>
          <w:szCs w:val="22"/>
          <w:lang w:val="en-GB"/>
        </w:rPr>
        <w:t>The evaluation will begin with an inception phase of reviewing documents provided by DVV International (desk study), and the preparation of an inception report. This is followed by a period of field study and the preparation of a draft report. The final report will consider remarks to the draft report made by the DVV International country, regional office, and regional desk at headquarters.</w:t>
      </w:r>
    </w:p>
    <w:p w14:paraId="025D4373" w14:textId="77777777" w:rsidR="0041551B" w:rsidRDefault="0041551B" w:rsidP="0041551B">
      <w:pPr>
        <w:pStyle w:val="berschrift1"/>
        <w:rPr>
          <w:lang w:val="en-US" w:eastAsia="de-DE"/>
        </w:rPr>
      </w:pPr>
      <w:r w:rsidRPr="0073361C">
        <w:rPr>
          <w:lang w:val="en-US" w:eastAsia="de-DE"/>
        </w:rPr>
        <w:t>Indicative Timetable</w:t>
      </w:r>
      <w:r w:rsidR="00E76F98">
        <w:rPr>
          <w:lang w:val="en-US" w:eastAsia="de-DE"/>
        </w:rPr>
        <w:t xml:space="preserve"> and work input</w:t>
      </w:r>
    </w:p>
    <w:p w14:paraId="4EF1473A" w14:textId="5180D679" w:rsidR="0041551B" w:rsidRDefault="00046CD6" w:rsidP="0041551B">
      <w:pPr>
        <w:autoSpaceDE w:val="0"/>
        <w:autoSpaceDN w:val="0"/>
        <w:adjustRightInd w:val="0"/>
        <w:spacing w:after="0" w:line="240" w:lineRule="auto"/>
        <w:rPr>
          <w:rFonts w:cs="Arial"/>
          <w:lang w:val="en-US" w:eastAsia="de-DE"/>
        </w:rPr>
      </w:pPr>
      <w:r>
        <w:rPr>
          <w:rFonts w:cs="Arial"/>
          <w:lang w:val="en-US" w:eastAsia="de-DE"/>
        </w:rPr>
        <w:t>I</w:t>
      </w:r>
      <w:r w:rsidR="0041551B">
        <w:rPr>
          <w:rFonts w:cs="Arial"/>
          <w:lang w:val="en-US" w:eastAsia="de-DE"/>
        </w:rPr>
        <w:t xml:space="preserve">t is up to the contractor to </w:t>
      </w:r>
      <w:r>
        <w:rPr>
          <w:rFonts w:cs="Arial"/>
          <w:lang w:val="en-US" w:eastAsia="de-DE"/>
        </w:rPr>
        <w:t xml:space="preserve">propose a methodological approach feasible to achieve the task of the assignment </w:t>
      </w:r>
      <w:proofErr w:type="gramStart"/>
      <w:r w:rsidR="0041551B">
        <w:rPr>
          <w:rFonts w:cs="Arial"/>
          <w:lang w:val="en-US" w:eastAsia="de-DE"/>
        </w:rPr>
        <w:t>as long as</w:t>
      </w:r>
      <w:proofErr w:type="gramEnd"/>
      <w:r w:rsidR="0041551B">
        <w:rPr>
          <w:rFonts w:cs="Arial"/>
          <w:lang w:val="en-US" w:eastAsia="de-DE"/>
        </w:rPr>
        <w:t xml:space="preserve"> the overall budget line is not exceeded</w:t>
      </w:r>
      <w:r w:rsidR="0041551B" w:rsidRPr="00F60660">
        <w:rPr>
          <w:rFonts w:cs="Arial"/>
          <w:lang w:val="en-US" w:eastAsia="de-DE"/>
        </w:rPr>
        <w:t>.</w:t>
      </w:r>
    </w:p>
    <w:p w14:paraId="19465B9C" w14:textId="77777777" w:rsidR="00E76F98" w:rsidRDefault="00E76F98" w:rsidP="00E76F98">
      <w:pPr>
        <w:spacing w:after="0" w:line="264" w:lineRule="auto"/>
        <w:rPr>
          <w:rFonts w:cs="Arial"/>
          <w:lang w:val="en-GB"/>
        </w:rPr>
      </w:pPr>
    </w:p>
    <w:p w14:paraId="11625928" w14:textId="77777777" w:rsidR="002E296A" w:rsidRPr="009011F8" w:rsidRDefault="002E296A" w:rsidP="002E296A">
      <w:pPr>
        <w:pStyle w:val="Listenabsatz"/>
        <w:numPr>
          <w:ilvl w:val="0"/>
          <w:numId w:val="31"/>
        </w:numPr>
        <w:spacing w:after="200"/>
      </w:pPr>
      <w:r w:rsidRPr="009011F8">
        <w:t xml:space="preserve">Deadline for clarifications: August 21, 2023 </w:t>
      </w:r>
    </w:p>
    <w:p w14:paraId="05030AFB" w14:textId="77777777" w:rsidR="002E296A" w:rsidRPr="009011F8" w:rsidRDefault="002E296A" w:rsidP="002E296A">
      <w:pPr>
        <w:pStyle w:val="Listenabsatz"/>
        <w:numPr>
          <w:ilvl w:val="0"/>
          <w:numId w:val="31"/>
        </w:numPr>
        <w:spacing w:after="200"/>
      </w:pPr>
      <w:r w:rsidRPr="009011F8">
        <w:t xml:space="preserve">Deadline of submission of proposals: </w:t>
      </w:r>
      <w:r w:rsidRPr="009011F8">
        <w:rPr>
          <w:b/>
          <w:bCs/>
        </w:rPr>
        <w:t>August 27, 2023</w:t>
      </w:r>
    </w:p>
    <w:p w14:paraId="60C9028B" w14:textId="77777777" w:rsidR="002E296A" w:rsidRPr="009011F8" w:rsidRDefault="002E296A" w:rsidP="002E296A">
      <w:pPr>
        <w:pStyle w:val="Listenabsatz"/>
        <w:numPr>
          <w:ilvl w:val="0"/>
          <w:numId w:val="31"/>
        </w:numPr>
        <w:spacing w:after="200"/>
      </w:pPr>
      <w:r w:rsidRPr="009011F8">
        <w:t>Selection of candidate: early September, 2023</w:t>
      </w:r>
    </w:p>
    <w:p w14:paraId="1A7373A7" w14:textId="77777777" w:rsidR="002E296A" w:rsidRPr="009011F8" w:rsidRDefault="002E296A" w:rsidP="002E296A">
      <w:pPr>
        <w:pStyle w:val="Listenabsatz"/>
        <w:numPr>
          <w:ilvl w:val="0"/>
          <w:numId w:val="31"/>
        </w:numPr>
        <w:spacing w:after="200"/>
      </w:pPr>
      <w:r w:rsidRPr="009011F8">
        <w:t>Inception Report (Draft): late September, 2023</w:t>
      </w:r>
    </w:p>
    <w:p w14:paraId="5A288962" w14:textId="77777777" w:rsidR="002E296A" w:rsidRPr="009011F8" w:rsidRDefault="002E296A" w:rsidP="002E296A">
      <w:pPr>
        <w:pStyle w:val="Listenabsatz"/>
        <w:numPr>
          <w:ilvl w:val="0"/>
          <w:numId w:val="31"/>
        </w:numPr>
        <w:spacing w:after="200"/>
      </w:pPr>
      <w:r w:rsidRPr="009011F8">
        <w:t>Field phase: October, 2023</w:t>
      </w:r>
    </w:p>
    <w:p w14:paraId="602B6BE3" w14:textId="77777777" w:rsidR="002E296A" w:rsidRPr="009011F8" w:rsidRDefault="002E296A" w:rsidP="002E296A">
      <w:pPr>
        <w:pStyle w:val="Listenabsatz"/>
        <w:numPr>
          <w:ilvl w:val="0"/>
          <w:numId w:val="31"/>
        </w:numPr>
        <w:spacing w:after="200"/>
      </w:pPr>
      <w:r w:rsidRPr="009011F8">
        <w:t>First draft of evaluation report mid November October, 2023</w:t>
      </w:r>
    </w:p>
    <w:p w14:paraId="7CD6C3E5" w14:textId="77777777" w:rsidR="002E296A" w:rsidRPr="009011F8" w:rsidRDefault="002E296A" w:rsidP="002E296A">
      <w:pPr>
        <w:pStyle w:val="Listenabsatz"/>
        <w:numPr>
          <w:ilvl w:val="0"/>
          <w:numId w:val="31"/>
        </w:numPr>
        <w:spacing w:after="200"/>
      </w:pPr>
      <w:r w:rsidRPr="009011F8">
        <w:t>Final version of Evaluation Report: Late November, 2023</w:t>
      </w:r>
    </w:p>
    <w:p w14:paraId="6AA7463F" w14:textId="77777777" w:rsidR="0041551B" w:rsidRPr="0073361C" w:rsidRDefault="0041551B" w:rsidP="00510E50">
      <w:pPr>
        <w:pStyle w:val="berschrift1"/>
        <w:rPr>
          <w:lang w:val="en-US" w:eastAsia="de-DE"/>
        </w:rPr>
      </w:pPr>
      <w:r w:rsidRPr="0073361C">
        <w:rPr>
          <w:lang w:val="en-US" w:eastAsia="de-DE"/>
        </w:rPr>
        <w:t>Target group of the evaluation results</w:t>
      </w:r>
    </w:p>
    <w:p w14:paraId="2E3EE1CA" w14:textId="420B7F6E" w:rsidR="0041551B" w:rsidRDefault="0041551B" w:rsidP="0041551B">
      <w:pPr>
        <w:spacing w:line="240" w:lineRule="auto"/>
        <w:rPr>
          <w:rFonts w:cs="Arial"/>
          <w:lang w:val="en-US" w:eastAsia="de-DE"/>
        </w:rPr>
      </w:pPr>
      <w:r w:rsidRPr="0073361C">
        <w:rPr>
          <w:rFonts w:cs="Arial"/>
          <w:lang w:val="en-US" w:eastAsia="de-DE"/>
        </w:rPr>
        <w:t xml:space="preserve">The target group of the evaluation </w:t>
      </w:r>
      <w:r>
        <w:rPr>
          <w:rFonts w:cs="Arial"/>
          <w:lang w:val="en-US" w:eastAsia="de-DE"/>
        </w:rPr>
        <w:t xml:space="preserve">results </w:t>
      </w:r>
      <w:r w:rsidRPr="0073361C">
        <w:rPr>
          <w:rFonts w:cs="Arial"/>
          <w:lang w:val="en-US" w:eastAsia="de-DE"/>
        </w:rPr>
        <w:t>will be the project management team of DVV International country and regional office as well as the head office in Bonn. The results of the evaluation will also be sent to the Contracting Authority (</w:t>
      </w:r>
      <w:r w:rsidR="00046CD6">
        <w:rPr>
          <w:rFonts w:cs="Arial"/>
          <w:lang w:val="en-US" w:eastAsia="de-DE"/>
        </w:rPr>
        <w:t>BMZ</w:t>
      </w:r>
      <w:r w:rsidRPr="0073361C">
        <w:rPr>
          <w:rFonts w:cs="Arial"/>
          <w:lang w:val="en-US" w:eastAsia="de-DE"/>
        </w:rPr>
        <w:t xml:space="preserve">). </w:t>
      </w:r>
    </w:p>
    <w:p w14:paraId="76F594FE" w14:textId="77777777" w:rsidR="0041551B" w:rsidRPr="0073361C" w:rsidRDefault="0041551B" w:rsidP="00510E50">
      <w:pPr>
        <w:pStyle w:val="berschrift1"/>
        <w:rPr>
          <w:lang w:val="en-US" w:eastAsia="de-DE"/>
        </w:rPr>
      </w:pPr>
      <w:r w:rsidRPr="0073361C">
        <w:rPr>
          <w:lang w:val="en-US" w:eastAsia="de-DE"/>
        </w:rPr>
        <w:t>Right of use</w:t>
      </w:r>
    </w:p>
    <w:p w14:paraId="4661D659" w14:textId="7512A431" w:rsidR="0041551B" w:rsidRPr="0073361C" w:rsidRDefault="00046CD6" w:rsidP="0041551B">
      <w:pPr>
        <w:shd w:val="clear" w:color="auto" w:fill="FFFFFF"/>
        <w:spacing w:line="240" w:lineRule="auto"/>
        <w:ind w:right="-45"/>
        <w:rPr>
          <w:rFonts w:cs="Arial"/>
          <w:lang w:val="en-US" w:eastAsia="de-DE"/>
        </w:rPr>
      </w:pPr>
      <w:r>
        <w:rPr>
          <w:rFonts w:cs="Arial"/>
          <w:lang w:val="en-US" w:eastAsia="de-DE"/>
        </w:rPr>
        <w:t>DVV International</w:t>
      </w:r>
      <w:r w:rsidR="0041551B" w:rsidRPr="0073361C">
        <w:rPr>
          <w:rFonts w:cs="Arial"/>
          <w:lang w:val="en-US" w:eastAsia="de-DE"/>
        </w:rPr>
        <w:t xml:space="preserve"> has the exclusive and unlimited right to use the results fulfilled by the contract. The transfer of this Right of Use is complete with the payment made to the Contractor.</w:t>
      </w:r>
    </w:p>
    <w:p w14:paraId="3268FAC3" w14:textId="6731CFFA" w:rsidR="0041551B" w:rsidRDefault="0041551B" w:rsidP="0041551B">
      <w:pPr>
        <w:shd w:val="clear" w:color="auto" w:fill="FFFFFF"/>
        <w:spacing w:line="240" w:lineRule="auto"/>
        <w:ind w:right="-45"/>
        <w:rPr>
          <w:rFonts w:cs="Arial"/>
          <w:lang w:val="en-US" w:eastAsia="de-DE"/>
        </w:rPr>
      </w:pPr>
      <w:r w:rsidRPr="0073361C">
        <w:rPr>
          <w:rFonts w:cs="Arial"/>
          <w:lang w:val="en-US" w:eastAsia="de-DE"/>
        </w:rPr>
        <w:t>The Contractor has Right of Use permission strictly limited for personal non-commercial purposes. Transfer of the Right of Use to third parties is excluded.</w:t>
      </w:r>
    </w:p>
    <w:p w14:paraId="4F17870D" w14:textId="77777777" w:rsidR="0041551B" w:rsidRPr="0073361C" w:rsidRDefault="0041551B" w:rsidP="00510E50">
      <w:pPr>
        <w:pStyle w:val="berschrift1"/>
        <w:rPr>
          <w:lang w:val="en-GB" w:eastAsia="de-DE"/>
        </w:rPr>
      </w:pPr>
      <w:r w:rsidRPr="0073361C">
        <w:rPr>
          <w:lang w:val="en-GB" w:eastAsia="de-DE"/>
        </w:rPr>
        <w:lastRenderedPageBreak/>
        <w:t>Contractual Conditions</w:t>
      </w:r>
    </w:p>
    <w:p w14:paraId="54A4E486" w14:textId="77777777" w:rsidR="0041551B" w:rsidRPr="0073361C" w:rsidRDefault="0041551B" w:rsidP="0041551B">
      <w:pPr>
        <w:shd w:val="clear" w:color="auto" w:fill="FFFFFF"/>
        <w:spacing w:line="240" w:lineRule="auto"/>
        <w:ind w:right="-45"/>
        <w:rPr>
          <w:rFonts w:cs="Arial"/>
          <w:lang w:val="en-GB" w:eastAsia="de-DE"/>
        </w:rPr>
      </w:pPr>
      <w:r w:rsidRPr="0073361C">
        <w:rPr>
          <w:rFonts w:cs="Arial"/>
          <w:lang w:val="en-GB" w:eastAsia="de-DE"/>
        </w:rPr>
        <w:t>The legal basis for this contract is provided by the „General terms and conditions for the implementation of Services" (VOL/B). These general terms and conditions are not attached to this contract; however, an exemplary service contract is part of these Terms of Reference for perusal.</w:t>
      </w:r>
    </w:p>
    <w:p w14:paraId="2A949331" w14:textId="77777777" w:rsidR="0041551B" w:rsidRPr="0073361C" w:rsidRDefault="0041551B" w:rsidP="00510E50">
      <w:pPr>
        <w:pStyle w:val="berschrift1"/>
        <w:rPr>
          <w:lang w:val="en-US" w:eastAsia="de-DE"/>
        </w:rPr>
      </w:pPr>
      <w:r w:rsidRPr="0073361C">
        <w:rPr>
          <w:lang w:val="en-US" w:eastAsia="de-DE"/>
        </w:rPr>
        <w:t>Tasks of the evaluator/ evaluation team</w:t>
      </w:r>
    </w:p>
    <w:p w14:paraId="20DF8F80" w14:textId="77777777" w:rsidR="0041551B" w:rsidRPr="0073361C" w:rsidRDefault="0041551B" w:rsidP="0041551B">
      <w:pPr>
        <w:spacing w:line="240" w:lineRule="auto"/>
        <w:rPr>
          <w:rFonts w:cs="Arial"/>
          <w:lang w:val="en-GB" w:eastAsia="en-US" w:bidi="en-US"/>
        </w:rPr>
      </w:pPr>
      <w:r w:rsidRPr="0073361C">
        <w:rPr>
          <w:rFonts w:cs="Arial"/>
          <w:lang w:val="en-GB" w:eastAsia="en-US" w:bidi="en-US"/>
        </w:rPr>
        <w:t xml:space="preserve">The evaluation team will be requested to fulfil the following tasks: </w:t>
      </w:r>
    </w:p>
    <w:p w14:paraId="3B90ED07" w14:textId="77777777" w:rsidR="0041551B" w:rsidRPr="0073361C" w:rsidRDefault="0041551B" w:rsidP="0041551B">
      <w:pPr>
        <w:numPr>
          <w:ilvl w:val="0"/>
          <w:numId w:val="3"/>
        </w:numPr>
        <w:spacing w:line="240" w:lineRule="auto"/>
        <w:contextualSpacing/>
        <w:rPr>
          <w:rFonts w:cs="Arial"/>
          <w:lang w:val="en-GB" w:eastAsia="en-US" w:bidi="en-US"/>
        </w:rPr>
      </w:pPr>
      <w:r w:rsidRPr="0073361C">
        <w:rPr>
          <w:rFonts w:cs="Arial"/>
          <w:lang w:val="en-GB" w:eastAsia="en-US" w:bidi="en-US"/>
        </w:rPr>
        <w:t xml:space="preserve">Methodological design and planning of the evaluation in communication with DVV </w:t>
      </w:r>
      <w:proofErr w:type="gramStart"/>
      <w:r w:rsidRPr="0073361C">
        <w:rPr>
          <w:rFonts w:cs="Arial"/>
          <w:lang w:val="en-GB" w:eastAsia="en-US" w:bidi="en-US"/>
        </w:rPr>
        <w:t>International;</w:t>
      </w:r>
      <w:proofErr w:type="gramEnd"/>
    </w:p>
    <w:p w14:paraId="41E202FB" w14:textId="0DBDEED0" w:rsidR="0041551B" w:rsidRPr="0073361C" w:rsidRDefault="0041551B" w:rsidP="0041551B">
      <w:pPr>
        <w:numPr>
          <w:ilvl w:val="0"/>
          <w:numId w:val="3"/>
        </w:numPr>
        <w:spacing w:line="240" w:lineRule="auto"/>
        <w:contextualSpacing/>
        <w:rPr>
          <w:rFonts w:cs="Arial"/>
          <w:lang w:val="en-GB" w:eastAsia="en-US" w:bidi="en-US"/>
        </w:rPr>
      </w:pPr>
      <w:r w:rsidRPr="0073361C">
        <w:rPr>
          <w:rFonts w:cs="Arial"/>
          <w:lang w:val="en-GB" w:eastAsia="en-US" w:bidi="en-US"/>
        </w:rPr>
        <w:t xml:space="preserve">Desk Study of relevant project documentation (application and </w:t>
      </w:r>
      <w:proofErr w:type="spellStart"/>
      <w:r w:rsidRPr="0073361C">
        <w:rPr>
          <w:rFonts w:cs="Arial"/>
          <w:lang w:val="en-GB" w:eastAsia="en-US" w:bidi="en-US"/>
        </w:rPr>
        <w:t>logframe</w:t>
      </w:r>
      <w:proofErr w:type="spellEnd"/>
      <w:r w:rsidRPr="0073361C">
        <w:rPr>
          <w:rFonts w:cs="Arial"/>
          <w:lang w:val="en-GB" w:eastAsia="en-US" w:bidi="en-US"/>
        </w:rPr>
        <w:t>, annual plans and reports, other monitoring documents and project reports</w:t>
      </w:r>
      <w:r w:rsidR="00046CD6">
        <w:rPr>
          <w:rFonts w:cs="Arial"/>
          <w:lang w:val="en-GB" w:eastAsia="en-US" w:bidi="en-US"/>
        </w:rPr>
        <w:t>, ALE related legislation of the Cantons under review</w:t>
      </w:r>
      <w:proofErr w:type="gramStart"/>
      <w:r w:rsidRPr="0073361C">
        <w:rPr>
          <w:rFonts w:cs="Arial"/>
          <w:lang w:val="en-GB" w:eastAsia="en-US" w:bidi="en-US"/>
        </w:rPr>
        <w:t>);</w:t>
      </w:r>
      <w:proofErr w:type="gramEnd"/>
    </w:p>
    <w:p w14:paraId="16991E12" w14:textId="77777777" w:rsidR="0041551B" w:rsidRPr="0073361C" w:rsidRDefault="0041551B" w:rsidP="0041551B">
      <w:pPr>
        <w:numPr>
          <w:ilvl w:val="0"/>
          <w:numId w:val="3"/>
        </w:numPr>
        <w:spacing w:line="240" w:lineRule="auto"/>
        <w:contextualSpacing/>
        <w:rPr>
          <w:rFonts w:cs="Arial"/>
          <w:lang w:val="en-GB" w:eastAsia="en-US" w:bidi="en-US"/>
        </w:rPr>
      </w:pPr>
      <w:r w:rsidRPr="0073361C">
        <w:rPr>
          <w:rFonts w:cs="Arial"/>
          <w:lang w:val="en-GB" w:eastAsia="en-US" w:bidi="en-US"/>
        </w:rPr>
        <w:t xml:space="preserve">Design of data collection instruments for the field </w:t>
      </w:r>
      <w:proofErr w:type="gramStart"/>
      <w:r w:rsidRPr="0073361C">
        <w:rPr>
          <w:rFonts w:cs="Arial"/>
          <w:lang w:val="en-GB" w:eastAsia="en-US" w:bidi="en-US"/>
        </w:rPr>
        <w:t>phase;</w:t>
      </w:r>
      <w:proofErr w:type="gramEnd"/>
    </w:p>
    <w:p w14:paraId="0B234593" w14:textId="77777777" w:rsidR="0041551B" w:rsidRPr="0073361C" w:rsidRDefault="0041551B" w:rsidP="0041551B">
      <w:pPr>
        <w:numPr>
          <w:ilvl w:val="0"/>
          <w:numId w:val="3"/>
        </w:numPr>
        <w:spacing w:line="240" w:lineRule="auto"/>
        <w:contextualSpacing/>
        <w:rPr>
          <w:rFonts w:cs="Arial"/>
          <w:lang w:val="en-GB" w:eastAsia="en-US" w:bidi="en-US"/>
        </w:rPr>
      </w:pPr>
      <w:r w:rsidRPr="0073361C">
        <w:rPr>
          <w:rFonts w:cs="Arial"/>
          <w:lang w:val="en-GB" w:eastAsia="en-US" w:bidi="en-US"/>
        </w:rPr>
        <w:t xml:space="preserve">Prepare an Inception </w:t>
      </w:r>
      <w:proofErr w:type="gramStart"/>
      <w:r w:rsidRPr="0073361C">
        <w:rPr>
          <w:rFonts w:cs="Arial"/>
          <w:lang w:val="en-GB" w:eastAsia="en-US" w:bidi="en-US"/>
        </w:rPr>
        <w:t>Report;</w:t>
      </w:r>
      <w:proofErr w:type="gramEnd"/>
    </w:p>
    <w:p w14:paraId="6330D23F" w14:textId="77777777" w:rsidR="0041551B" w:rsidRPr="0073361C" w:rsidRDefault="0041551B" w:rsidP="0041551B">
      <w:pPr>
        <w:numPr>
          <w:ilvl w:val="0"/>
          <w:numId w:val="3"/>
        </w:numPr>
        <w:spacing w:line="240" w:lineRule="auto"/>
        <w:contextualSpacing/>
        <w:rPr>
          <w:rFonts w:cs="Arial"/>
          <w:lang w:val="en-GB" w:eastAsia="en-US" w:bidi="en-US"/>
        </w:rPr>
      </w:pPr>
      <w:r w:rsidRPr="0073361C">
        <w:rPr>
          <w:rFonts w:cs="Arial"/>
          <w:lang w:val="en-GB" w:eastAsia="en-US" w:bidi="en-US"/>
        </w:rPr>
        <w:t xml:space="preserve">Conduct the field phase with participation and involvement of all relevant </w:t>
      </w:r>
      <w:proofErr w:type="gramStart"/>
      <w:r w:rsidRPr="0073361C">
        <w:rPr>
          <w:rFonts w:cs="Arial"/>
          <w:lang w:val="en-GB" w:eastAsia="en-US" w:bidi="en-US"/>
        </w:rPr>
        <w:t>stakeholders;</w:t>
      </w:r>
      <w:proofErr w:type="gramEnd"/>
    </w:p>
    <w:p w14:paraId="62FE9D6A" w14:textId="77777777" w:rsidR="0041551B" w:rsidRPr="0073361C" w:rsidRDefault="0041551B" w:rsidP="0041551B">
      <w:pPr>
        <w:numPr>
          <w:ilvl w:val="0"/>
          <w:numId w:val="3"/>
        </w:numPr>
        <w:spacing w:line="240" w:lineRule="auto"/>
        <w:contextualSpacing/>
        <w:rPr>
          <w:rFonts w:cs="Arial"/>
          <w:lang w:val="en-GB" w:eastAsia="en-US" w:bidi="en-US"/>
        </w:rPr>
      </w:pPr>
      <w:r w:rsidRPr="0073361C">
        <w:rPr>
          <w:rFonts w:cs="Arial"/>
          <w:lang w:val="en-GB" w:eastAsia="en-US" w:bidi="en-US"/>
        </w:rPr>
        <w:t>Compile preliminary evaluation report, integrate comments, and finalize the report.</w:t>
      </w:r>
    </w:p>
    <w:p w14:paraId="5CE9E63D" w14:textId="77777777" w:rsidR="0041551B" w:rsidRPr="0073361C" w:rsidRDefault="0041551B" w:rsidP="0041551B">
      <w:pPr>
        <w:numPr>
          <w:ilvl w:val="0"/>
          <w:numId w:val="3"/>
        </w:numPr>
        <w:spacing w:line="240" w:lineRule="auto"/>
        <w:contextualSpacing/>
        <w:rPr>
          <w:rFonts w:cs="Arial"/>
          <w:lang w:val="en-GB" w:eastAsia="en-US" w:bidi="en-US"/>
        </w:rPr>
      </w:pPr>
      <w:r w:rsidRPr="0073361C">
        <w:rPr>
          <w:rFonts w:cs="Arial"/>
          <w:lang w:val="en-GB" w:eastAsia="en-US" w:bidi="en-US"/>
        </w:rPr>
        <w:t>De-briefing sessions, possibly in country of evaluation and/or Bonn, Germany</w:t>
      </w:r>
    </w:p>
    <w:p w14:paraId="7539CAC0" w14:textId="77777777" w:rsidR="0041551B" w:rsidRPr="0073361C" w:rsidRDefault="0041551B" w:rsidP="00510E50">
      <w:pPr>
        <w:pStyle w:val="berschrift1"/>
        <w:rPr>
          <w:lang w:val="en-US" w:eastAsia="de-DE"/>
        </w:rPr>
      </w:pPr>
      <w:r w:rsidRPr="0073361C">
        <w:rPr>
          <w:lang w:val="en-US" w:eastAsia="de-DE"/>
        </w:rPr>
        <w:t>Deliverables</w:t>
      </w:r>
    </w:p>
    <w:p w14:paraId="4524275A" w14:textId="77777777" w:rsidR="0041551B" w:rsidRPr="0073361C" w:rsidRDefault="0041551B" w:rsidP="0041551B">
      <w:pPr>
        <w:tabs>
          <w:tab w:val="num" w:pos="720"/>
        </w:tabs>
        <w:spacing w:line="240" w:lineRule="auto"/>
        <w:ind w:firstLine="357"/>
        <w:rPr>
          <w:rFonts w:cs="Arial"/>
          <w:noProof/>
          <w:lang w:val="en-GB" w:eastAsia="en-US" w:bidi="en-US"/>
        </w:rPr>
      </w:pPr>
      <w:r w:rsidRPr="0073361C">
        <w:rPr>
          <w:rFonts w:cs="Arial"/>
          <w:noProof/>
          <w:lang w:val="en-GB" w:eastAsia="en-US" w:bidi="en-US"/>
        </w:rPr>
        <w:t>The following deliverables are expected:</w:t>
      </w:r>
    </w:p>
    <w:p w14:paraId="17068E6D" w14:textId="77777777" w:rsidR="00DC7DEA" w:rsidRPr="00DC7DEA" w:rsidRDefault="0041551B" w:rsidP="00DC7DEA">
      <w:pPr>
        <w:pStyle w:val="Listenabsatz"/>
        <w:numPr>
          <w:ilvl w:val="0"/>
          <w:numId w:val="28"/>
        </w:numPr>
        <w:spacing w:after="0" w:line="240" w:lineRule="auto"/>
        <w:rPr>
          <w:rFonts w:cs="Arial"/>
          <w:lang w:val="en-GB"/>
        </w:rPr>
      </w:pPr>
      <w:r w:rsidRPr="00DC7DEA">
        <w:rPr>
          <w:rFonts w:cs="Arial"/>
          <w:b/>
          <w:lang w:val="en-GB" w:eastAsia="en-US" w:bidi="en-US"/>
        </w:rPr>
        <w:t>Inception report</w:t>
      </w:r>
      <w:r w:rsidRPr="00DC7DEA">
        <w:rPr>
          <w:rFonts w:cs="Arial"/>
          <w:lang w:val="en-GB" w:eastAsia="en-US" w:bidi="en-US"/>
        </w:rPr>
        <w:t xml:space="preserve">: </w:t>
      </w:r>
      <w:r w:rsidR="00166E9D" w:rsidRPr="00DC7DEA">
        <w:rPr>
          <w:rFonts w:cs="Arial"/>
          <w:lang w:val="en-GB"/>
        </w:rPr>
        <w:t>The expert/ team of experts will present a report giving detailed information about methods and specified questions (evaluation matrix); all data collection tools need to be presented beforehand. In case of applying quantitative data collection methods, a pre-test will be required. This report will be</w:t>
      </w:r>
      <w:r w:rsidR="00166E9D">
        <w:rPr>
          <w:rFonts w:cs="Arial"/>
          <w:lang w:val="en-GB"/>
        </w:rPr>
        <w:t xml:space="preserve"> presented to DVV International;</w:t>
      </w:r>
      <w:r w:rsidR="00166E9D" w:rsidRPr="00DC7DEA">
        <w:rPr>
          <w:rFonts w:cs="Arial"/>
          <w:lang w:val="en-GB"/>
        </w:rPr>
        <w:t xml:space="preserve"> </w:t>
      </w:r>
      <w:r w:rsidR="00166E9D">
        <w:rPr>
          <w:rFonts w:cs="Arial"/>
          <w:lang w:val="en-GB"/>
        </w:rPr>
        <w:t>DVV International will provide feedback in due time and may request amendments. The Inception Report needs to be approved by DVV International before the data collection commences</w:t>
      </w:r>
      <w:r w:rsidR="00166E9D" w:rsidRPr="00DC7DEA">
        <w:rPr>
          <w:rFonts w:cs="Arial"/>
          <w:lang w:val="en-GB"/>
        </w:rPr>
        <w:t>.</w:t>
      </w:r>
    </w:p>
    <w:p w14:paraId="7192A032" w14:textId="77777777" w:rsidR="0041551B" w:rsidRPr="0073361C" w:rsidRDefault="0041551B" w:rsidP="00432058">
      <w:pPr>
        <w:numPr>
          <w:ilvl w:val="0"/>
          <w:numId w:val="28"/>
        </w:numPr>
        <w:spacing w:line="240" w:lineRule="auto"/>
        <w:contextualSpacing/>
        <w:rPr>
          <w:rFonts w:cs="Arial"/>
          <w:lang w:val="en-GB" w:eastAsia="en-US" w:bidi="en-US"/>
        </w:rPr>
      </w:pPr>
      <w:r w:rsidRPr="0073361C">
        <w:rPr>
          <w:rFonts w:cs="Arial"/>
          <w:b/>
          <w:lang w:val="en-GB" w:eastAsia="en-US" w:bidi="en-US"/>
        </w:rPr>
        <w:t>Debriefing in the country</w:t>
      </w:r>
      <w:r w:rsidRPr="0073361C">
        <w:rPr>
          <w:rFonts w:cs="Arial"/>
          <w:lang w:val="en-GB" w:eastAsia="en-US" w:bidi="en-US"/>
        </w:rPr>
        <w:t xml:space="preserve">: By arrangement with the DVV International programme coordinator, the (team of) expert(s) will present the preliminary, country-specific results of the evaluation and will answer questions in this regard, documenting the discussion, which must form part of the final report. </w:t>
      </w:r>
    </w:p>
    <w:p w14:paraId="21188BA3" w14:textId="77777777" w:rsidR="0041551B" w:rsidRPr="0073361C" w:rsidRDefault="0041551B" w:rsidP="00432058">
      <w:pPr>
        <w:numPr>
          <w:ilvl w:val="0"/>
          <w:numId w:val="28"/>
        </w:numPr>
        <w:spacing w:line="240" w:lineRule="auto"/>
        <w:contextualSpacing/>
        <w:rPr>
          <w:rFonts w:cs="Arial"/>
          <w:lang w:val="en-GB" w:eastAsia="en-US" w:bidi="en-US"/>
        </w:rPr>
      </w:pPr>
      <w:r w:rsidRPr="0073361C">
        <w:rPr>
          <w:rFonts w:cs="Arial"/>
          <w:b/>
          <w:lang w:val="en-GB" w:eastAsia="en-US" w:bidi="en-US"/>
        </w:rPr>
        <w:t>Draft evaluation report</w:t>
      </w:r>
      <w:r w:rsidRPr="0073361C">
        <w:rPr>
          <w:rFonts w:cs="Arial"/>
          <w:lang w:val="en-GB" w:eastAsia="en-US" w:bidi="en-US"/>
        </w:rPr>
        <w:t xml:space="preserve">: DVV International will receive a first draft of the final report, which will be examined </w:t>
      </w:r>
      <w:proofErr w:type="gramStart"/>
      <w:r w:rsidRPr="0073361C">
        <w:rPr>
          <w:rFonts w:cs="Arial"/>
          <w:lang w:val="en-GB" w:eastAsia="en-US" w:bidi="en-US"/>
        </w:rPr>
        <w:t>on the basis of</w:t>
      </w:r>
      <w:proofErr w:type="gramEnd"/>
      <w:r w:rsidRPr="0073361C">
        <w:rPr>
          <w:rFonts w:cs="Arial"/>
          <w:lang w:val="en-GB" w:eastAsia="en-US" w:bidi="en-US"/>
        </w:rPr>
        <w:t xml:space="preserve"> the DAC Evaluation Quality Standards; on this basis, comments will be made on the rough draft before it is returned to the expert(s).</w:t>
      </w:r>
    </w:p>
    <w:p w14:paraId="45B1AE3A" w14:textId="77777777" w:rsidR="0041551B" w:rsidRPr="0073361C" w:rsidRDefault="0041551B" w:rsidP="00432058">
      <w:pPr>
        <w:numPr>
          <w:ilvl w:val="0"/>
          <w:numId w:val="28"/>
        </w:numPr>
        <w:spacing w:line="240" w:lineRule="auto"/>
        <w:contextualSpacing/>
        <w:rPr>
          <w:rFonts w:cs="Arial"/>
          <w:lang w:val="en-GB" w:eastAsia="en-US" w:bidi="en-US"/>
        </w:rPr>
      </w:pPr>
      <w:r w:rsidRPr="0073361C">
        <w:rPr>
          <w:rFonts w:cs="Arial"/>
          <w:b/>
          <w:lang w:val="en-GB" w:eastAsia="en-US" w:bidi="en-US"/>
        </w:rPr>
        <w:t>Final evaluation report</w:t>
      </w:r>
      <w:r w:rsidRPr="0073361C">
        <w:rPr>
          <w:rFonts w:cs="Arial"/>
          <w:lang w:val="en-GB" w:eastAsia="en-US" w:bidi="en-US"/>
        </w:rPr>
        <w:t xml:space="preserve">: The final report will </w:t>
      </w:r>
      <w:proofErr w:type="gramStart"/>
      <w:r w:rsidRPr="0073361C">
        <w:rPr>
          <w:rFonts w:cs="Arial"/>
          <w:lang w:val="en-GB" w:eastAsia="en-US" w:bidi="en-US"/>
        </w:rPr>
        <w:t>take into account</w:t>
      </w:r>
      <w:proofErr w:type="gramEnd"/>
      <w:r w:rsidRPr="0073361C">
        <w:rPr>
          <w:rFonts w:cs="Arial"/>
          <w:lang w:val="en-GB" w:eastAsia="en-US" w:bidi="en-US"/>
        </w:rPr>
        <w:t xml:space="preserve"> the comments on the rough draft about the entire evaluation process and all results and recommendations.</w:t>
      </w:r>
    </w:p>
    <w:p w14:paraId="5C9BDAA2" w14:textId="4A7F59C2" w:rsidR="0041551B" w:rsidRPr="0073361C" w:rsidRDefault="0041551B" w:rsidP="0041551B">
      <w:pPr>
        <w:spacing w:line="240" w:lineRule="auto"/>
        <w:ind w:left="34"/>
        <w:rPr>
          <w:rFonts w:cs="Arial"/>
          <w:lang w:val="en-GB" w:eastAsia="en-US" w:bidi="en-US"/>
        </w:rPr>
      </w:pPr>
      <w:r w:rsidRPr="0073361C">
        <w:rPr>
          <w:rFonts w:cs="Arial"/>
          <w:lang w:val="en-GB" w:eastAsia="en-US" w:bidi="en-US"/>
        </w:rPr>
        <w:t xml:space="preserve">The evaluation report should be produced </w:t>
      </w:r>
      <w:r w:rsidRPr="00046CD6">
        <w:rPr>
          <w:rFonts w:cs="Arial"/>
          <w:b/>
          <w:lang w:val="en-GB" w:eastAsia="en-US" w:bidi="en-US"/>
        </w:rPr>
        <w:t>in English</w:t>
      </w:r>
      <w:r w:rsidRPr="0073361C">
        <w:rPr>
          <w:rFonts w:cs="Arial"/>
          <w:lang w:val="en-GB" w:eastAsia="en-US" w:bidi="en-US"/>
        </w:rPr>
        <w:t xml:space="preserve"> and submitted to DVV International </w:t>
      </w:r>
      <w:r w:rsidRPr="0073361C">
        <w:rPr>
          <w:rFonts w:cs="Arial"/>
          <w:b/>
          <w:lang w:val="en-GB" w:eastAsia="en-US" w:bidi="en-US"/>
        </w:rPr>
        <w:t>electronically</w:t>
      </w:r>
      <w:r w:rsidRPr="0073361C">
        <w:rPr>
          <w:rFonts w:cs="Arial"/>
          <w:lang w:val="en-GB" w:eastAsia="en-US" w:bidi="en-US"/>
        </w:rPr>
        <w:t xml:space="preserve">. A respective template for the final report will be provided in the inception phase to the contractor. </w:t>
      </w:r>
    </w:p>
    <w:p w14:paraId="6A1B1AC9" w14:textId="77777777" w:rsidR="0041551B" w:rsidRPr="0073361C" w:rsidRDefault="0041551B" w:rsidP="00510E50">
      <w:pPr>
        <w:pStyle w:val="berschrift1"/>
        <w:rPr>
          <w:lang w:val="en-US" w:eastAsia="de-DE"/>
        </w:rPr>
      </w:pPr>
      <w:r w:rsidRPr="0073361C">
        <w:rPr>
          <w:lang w:val="en-US" w:eastAsia="de-DE"/>
        </w:rPr>
        <w:t>Responsible persons at DVV International and logistics</w:t>
      </w:r>
    </w:p>
    <w:p w14:paraId="2CDF7BB8" w14:textId="77777777" w:rsidR="0041551B" w:rsidRPr="0073361C" w:rsidRDefault="0041551B" w:rsidP="0041551B">
      <w:pPr>
        <w:spacing w:line="240" w:lineRule="auto"/>
        <w:rPr>
          <w:rFonts w:cs="Arial"/>
          <w:lang w:val="en-GB" w:eastAsia="en-US" w:bidi="en-US"/>
        </w:rPr>
      </w:pPr>
      <w:r w:rsidRPr="0073361C">
        <w:rPr>
          <w:rFonts w:cs="Arial"/>
          <w:noProof/>
          <w:lang w:val="en-GB" w:eastAsia="en-US" w:bidi="en-US"/>
        </w:rPr>
        <w:t xml:space="preserve">DVV International </w:t>
      </w:r>
      <w:r w:rsidRPr="0073361C">
        <w:rPr>
          <w:rFonts w:cs="Arial"/>
          <w:lang w:val="en-GB" w:eastAsia="en-US" w:bidi="en-US"/>
        </w:rPr>
        <w:t xml:space="preserve">will be the contracting authority for this evaluation. The main contact persons will </w:t>
      </w:r>
      <w:proofErr w:type="gramStart"/>
      <w:r w:rsidRPr="0073361C">
        <w:rPr>
          <w:rFonts w:cs="Arial"/>
          <w:lang w:val="en-GB" w:eastAsia="en-US" w:bidi="en-US"/>
        </w:rPr>
        <w:t>be</w:t>
      </w:r>
      <w:proofErr w:type="gramEnd"/>
      <w:r>
        <w:rPr>
          <w:rFonts w:cs="Arial"/>
          <w:lang w:val="en-GB" w:eastAsia="en-US" w:bidi="en-US"/>
        </w:rPr>
        <w:t xml:space="preserve"> </w:t>
      </w:r>
    </w:p>
    <w:p w14:paraId="19B2F7BB" w14:textId="032DBB9C" w:rsidR="003F22BC" w:rsidRPr="0051404A" w:rsidRDefault="003F22BC" w:rsidP="00B06DF4">
      <w:pPr>
        <w:pStyle w:val="Listenabsatz"/>
        <w:numPr>
          <w:ilvl w:val="0"/>
          <w:numId w:val="34"/>
        </w:numPr>
      </w:pPr>
      <w:r w:rsidRPr="0051404A">
        <w:t xml:space="preserve">The senior manager for </w:t>
      </w:r>
      <w:r w:rsidR="00726765" w:rsidRPr="00B06DF4">
        <w:rPr>
          <w:lang w:val="en-US"/>
        </w:rPr>
        <w:t>M&amp;E</w:t>
      </w:r>
      <w:r w:rsidRPr="0051404A">
        <w:t xml:space="preserve"> Mrs. Maja Avramovska, DVV International, Bonn</w:t>
      </w:r>
    </w:p>
    <w:p w14:paraId="01D683A0" w14:textId="77777777" w:rsidR="003F22BC" w:rsidRPr="0051404A" w:rsidRDefault="003F22BC" w:rsidP="00B06DF4">
      <w:pPr>
        <w:pStyle w:val="Listenabsatz"/>
        <w:numPr>
          <w:ilvl w:val="0"/>
          <w:numId w:val="34"/>
        </w:numPr>
      </w:pPr>
      <w:r w:rsidRPr="0051404A">
        <w:t xml:space="preserve">The senior desk officer </w:t>
      </w:r>
      <w:r>
        <w:t xml:space="preserve">for Europe </w:t>
      </w:r>
      <w:r w:rsidRPr="0051404A">
        <w:t xml:space="preserve">Mrs. Bettina Brand of DVV International in Bonn </w:t>
      </w:r>
    </w:p>
    <w:p w14:paraId="1D843791" w14:textId="77777777" w:rsidR="003F22BC" w:rsidRPr="0051404A" w:rsidRDefault="003F22BC" w:rsidP="00B06DF4">
      <w:pPr>
        <w:pStyle w:val="Listenabsatz"/>
        <w:numPr>
          <w:ilvl w:val="0"/>
          <w:numId w:val="34"/>
        </w:numPr>
      </w:pPr>
      <w:r w:rsidRPr="0051404A">
        <w:t>DVV International’s Regional Director for Caucasus and South-East Europe Mr. Thomas Lichtenberg</w:t>
      </w:r>
    </w:p>
    <w:p w14:paraId="7454701F" w14:textId="11E7AA77" w:rsidR="003F22BC" w:rsidRPr="0051404A" w:rsidRDefault="003F22BC" w:rsidP="00B06DF4">
      <w:pPr>
        <w:pStyle w:val="Listenabsatz"/>
        <w:numPr>
          <w:ilvl w:val="0"/>
          <w:numId w:val="34"/>
        </w:numPr>
      </w:pPr>
      <w:r w:rsidRPr="0051404A">
        <w:t xml:space="preserve">DVV International Country Director </w:t>
      </w:r>
      <w:r>
        <w:t xml:space="preserve">for </w:t>
      </w:r>
      <w:r w:rsidRPr="00B06DF4">
        <w:rPr>
          <w:lang w:val="en-US"/>
        </w:rPr>
        <w:t>BiH</w:t>
      </w:r>
      <w:r>
        <w:t xml:space="preserve"> </w:t>
      </w:r>
      <w:r w:rsidRPr="00B06DF4">
        <w:rPr>
          <w:lang w:val="en-US"/>
        </w:rPr>
        <w:t>Mrs. Dzenita Dzano</w:t>
      </w:r>
      <w:r w:rsidRPr="0051404A">
        <w:t xml:space="preserve">. </w:t>
      </w:r>
    </w:p>
    <w:p w14:paraId="0483975B" w14:textId="70A3C44C" w:rsidR="00B06DF4" w:rsidRPr="0051404A" w:rsidRDefault="00B06DF4" w:rsidP="00B06DF4">
      <w:pPr>
        <w:pStyle w:val="Listenabsatz"/>
        <w:numPr>
          <w:ilvl w:val="0"/>
          <w:numId w:val="34"/>
        </w:numPr>
      </w:pPr>
      <w:r w:rsidRPr="0051404A">
        <w:t xml:space="preserve">DVV International Country Director </w:t>
      </w:r>
      <w:r>
        <w:t xml:space="preserve">for Kosovo </w:t>
      </w:r>
      <w:r w:rsidRPr="00B06DF4">
        <w:rPr>
          <w:lang w:val="en-US"/>
        </w:rPr>
        <w:t xml:space="preserve">Mr. </w:t>
      </w:r>
      <w:r w:rsidRPr="0051404A">
        <w:t xml:space="preserve">Ramadan Alija. </w:t>
      </w:r>
    </w:p>
    <w:p w14:paraId="04468461" w14:textId="77777777" w:rsidR="0041551B" w:rsidRPr="0073361C" w:rsidRDefault="0041551B" w:rsidP="0041551B">
      <w:pPr>
        <w:spacing w:line="240" w:lineRule="auto"/>
        <w:rPr>
          <w:rFonts w:cs="Arial"/>
          <w:lang w:val="en-GB" w:eastAsia="en-US" w:bidi="en-US"/>
        </w:rPr>
      </w:pPr>
      <w:r w:rsidRPr="0073361C">
        <w:rPr>
          <w:rFonts w:cs="Arial"/>
          <w:lang w:val="en-GB" w:eastAsia="en-US" w:bidi="en-US"/>
        </w:rPr>
        <w:t>The DVV country office will provide all relevant documents and support the evaluator/ team of evaluators in the field with arranging interviews and field visits etc.</w:t>
      </w:r>
    </w:p>
    <w:p w14:paraId="2051215B" w14:textId="6939E54D" w:rsidR="0041551B" w:rsidRPr="0073361C" w:rsidRDefault="0041551B" w:rsidP="0041551B">
      <w:pPr>
        <w:spacing w:line="240" w:lineRule="auto"/>
        <w:rPr>
          <w:rFonts w:cs="Arial"/>
          <w:lang w:val="en-GB" w:eastAsia="en-US" w:bidi="en-US"/>
        </w:rPr>
      </w:pPr>
      <w:r w:rsidRPr="0073361C">
        <w:rPr>
          <w:rFonts w:cs="Arial"/>
          <w:lang w:val="en-GB" w:eastAsia="en-US" w:bidi="en-US"/>
        </w:rPr>
        <w:lastRenderedPageBreak/>
        <w:t xml:space="preserve">The final report will be accepted by the senior manager for monitoring and evaluation and the senior desk officer for </w:t>
      </w:r>
      <w:r w:rsidR="003F22BC">
        <w:rPr>
          <w:rFonts w:cs="Arial"/>
          <w:lang w:val="en-GB" w:eastAsia="en-US" w:bidi="en-US"/>
        </w:rPr>
        <w:t>Europe</w:t>
      </w:r>
      <w:r>
        <w:rPr>
          <w:rFonts w:cs="Arial"/>
          <w:lang w:val="en-GB" w:eastAsia="en-US" w:bidi="en-US"/>
        </w:rPr>
        <w:t xml:space="preserve"> </w:t>
      </w:r>
      <w:r w:rsidRPr="0073361C">
        <w:rPr>
          <w:rFonts w:cs="Arial"/>
          <w:lang w:val="en-GB" w:eastAsia="en-US" w:bidi="en-US"/>
        </w:rPr>
        <w:t>of DVV International in Bonn.</w:t>
      </w:r>
    </w:p>
    <w:p w14:paraId="43B11BF9" w14:textId="77777777" w:rsidR="0041551B" w:rsidRPr="0073361C" w:rsidRDefault="0041551B" w:rsidP="00510E50">
      <w:pPr>
        <w:pStyle w:val="berschrift1"/>
        <w:rPr>
          <w:lang w:val="en-US" w:eastAsia="de-DE"/>
        </w:rPr>
      </w:pPr>
      <w:r>
        <w:rPr>
          <w:lang w:val="en-US" w:eastAsia="de-DE"/>
        </w:rPr>
        <w:t>Evaluator eligibility criteria</w:t>
      </w:r>
    </w:p>
    <w:p w14:paraId="7C8AED9B" w14:textId="35923D14" w:rsidR="0041551B" w:rsidRPr="008420F7" w:rsidRDefault="0041551B" w:rsidP="0041551B">
      <w:pPr>
        <w:spacing w:line="240" w:lineRule="auto"/>
        <w:rPr>
          <w:rFonts w:cs="Arial"/>
          <w:lang w:val="en-GB" w:eastAsia="en-US" w:bidi="en-US"/>
        </w:rPr>
      </w:pPr>
      <w:r w:rsidRPr="008420F7">
        <w:rPr>
          <w:rFonts w:cs="Arial"/>
          <w:lang w:val="en-GB" w:eastAsia="en-US" w:bidi="en-US"/>
        </w:rPr>
        <w:t xml:space="preserve">The evaluation will be done by an evaluator who needs to demonstrate experience in evaluating development projects. The evaluation expert will further have experience with organisational development and capacity building. Previous experience in </w:t>
      </w:r>
      <w:r w:rsidR="003F22BC">
        <w:rPr>
          <w:rFonts w:cs="Arial"/>
          <w:lang w:val="en-GB" w:eastAsia="en-US" w:bidi="en-US"/>
        </w:rPr>
        <w:t>BiH</w:t>
      </w:r>
      <w:r w:rsidR="00510E50">
        <w:rPr>
          <w:rFonts w:cs="Arial"/>
          <w:lang w:val="en-GB" w:eastAsia="en-US" w:bidi="en-US"/>
        </w:rPr>
        <w:t xml:space="preserve"> </w:t>
      </w:r>
      <w:r w:rsidRPr="008420F7">
        <w:rPr>
          <w:rFonts w:cs="Arial"/>
          <w:lang w:val="en-GB" w:eastAsia="en-US" w:bidi="en-US"/>
        </w:rPr>
        <w:t xml:space="preserve">and knowledge of </w:t>
      </w:r>
      <w:r w:rsidR="003F22BC">
        <w:rPr>
          <w:rFonts w:cs="Arial"/>
          <w:lang w:val="en-GB" w:eastAsia="en-US" w:bidi="en-US"/>
        </w:rPr>
        <w:t>Bosnian</w:t>
      </w:r>
      <w:r w:rsidRPr="008420F7">
        <w:rPr>
          <w:rFonts w:cs="Arial"/>
          <w:lang w:val="en-GB" w:eastAsia="en-US" w:bidi="en-US"/>
        </w:rPr>
        <w:t xml:space="preserve"> language will be considered as an asset. </w:t>
      </w:r>
    </w:p>
    <w:p w14:paraId="01CADEC2" w14:textId="77777777" w:rsidR="0041551B" w:rsidRPr="0073361C" w:rsidRDefault="0041551B" w:rsidP="0041551B">
      <w:pPr>
        <w:widowControl w:val="0"/>
        <w:autoSpaceDE w:val="0"/>
        <w:autoSpaceDN w:val="0"/>
        <w:adjustRightInd w:val="0"/>
        <w:spacing w:after="0" w:line="240" w:lineRule="auto"/>
        <w:rPr>
          <w:rFonts w:cs="Arial"/>
          <w:lang w:val="en-GB" w:eastAsia="de-DE"/>
        </w:rPr>
      </w:pPr>
      <w:r w:rsidRPr="0073361C">
        <w:rPr>
          <w:rFonts w:cs="Arial"/>
          <w:lang w:val="en-GB" w:eastAsia="de-DE"/>
        </w:rPr>
        <w:t xml:space="preserve">The consultant(s) we are looking for </w:t>
      </w:r>
      <w:proofErr w:type="gramStart"/>
      <w:r w:rsidRPr="0073361C">
        <w:rPr>
          <w:rFonts w:cs="Arial"/>
          <w:lang w:val="en-GB" w:eastAsia="de-DE"/>
        </w:rPr>
        <w:t>should</w:t>
      </w:r>
      <w:proofErr w:type="gramEnd"/>
    </w:p>
    <w:p w14:paraId="5ED05A45" w14:textId="77777777" w:rsidR="0041551B" w:rsidRPr="0073361C" w:rsidRDefault="0041551B" w:rsidP="0041551B">
      <w:pPr>
        <w:numPr>
          <w:ilvl w:val="0"/>
          <w:numId w:val="6"/>
        </w:numPr>
        <w:spacing w:line="240" w:lineRule="auto"/>
        <w:contextualSpacing/>
        <w:rPr>
          <w:rFonts w:cs="Arial"/>
          <w:lang w:val="en-GB" w:eastAsia="en-US" w:bidi="en-US"/>
        </w:rPr>
      </w:pPr>
      <w:r w:rsidRPr="0073361C">
        <w:rPr>
          <w:rFonts w:cs="Arial"/>
          <w:lang w:val="en-GB" w:eastAsia="en-US" w:bidi="en-US"/>
        </w:rPr>
        <w:t xml:space="preserve">have at least </w:t>
      </w:r>
      <w:r>
        <w:rPr>
          <w:rFonts w:cs="Arial"/>
          <w:lang w:val="en-GB" w:eastAsia="en-US" w:bidi="en-US"/>
        </w:rPr>
        <w:t>5</w:t>
      </w:r>
      <w:r w:rsidRPr="0073361C">
        <w:rPr>
          <w:rFonts w:cs="Arial"/>
          <w:lang w:val="en-GB" w:eastAsia="en-US" w:bidi="en-US"/>
        </w:rPr>
        <w:t>-year experience in the field of evaluation of development projects (please, provide proof of this experience</w:t>
      </w:r>
      <w:proofErr w:type="gramStart"/>
      <w:r w:rsidRPr="0073361C">
        <w:rPr>
          <w:rFonts w:cs="Arial"/>
          <w:lang w:val="en-GB" w:eastAsia="en-US" w:bidi="en-US"/>
        </w:rPr>
        <w:t>);</w:t>
      </w:r>
      <w:proofErr w:type="gramEnd"/>
      <w:r w:rsidRPr="0073361C">
        <w:rPr>
          <w:rFonts w:cs="Arial"/>
          <w:lang w:val="en-GB" w:eastAsia="en-US" w:bidi="en-US"/>
        </w:rPr>
        <w:t xml:space="preserve"> </w:t>
      </w:r>
    </w:p>
    <w:p w14:paraId="7A23DFD5" w14:textId="77777777" w:rsidR="0041551B" w:rsidRPr="0073361C" w:rsidRDefault="0041551B" w:rsidP="0041551B">
      <w:pPr>
        <w:numPr>
          <w:ilvl w:val="0"/>
          <w:numId w:val="6"/>
        </w:numPr>
        <w:spacing w:line="240" w:lineRule="auto"/>
        <w:contextualSpacing/>
        <w:rPr>
          <w:rFonts w:cs="Arial"/>
          <w:noProof/>
          <w:lang w:val="en-GB" w:eastAsia="de-DE" w:bidi="en-US"/>
        </w:rPr>
      </w:pPr>
      <w:r w:rsidRPr="0073361C">
        <w:rPr>
          <w:rFonts w:cs="Arial"/>
          <w:noProof/>
          <w:lang w:val="en-GB" w:eastAsia="de-DE" w:bidi="en-US"/>
        </w:rPr>
        <w:t>be able to demonstrate sound knowledge of evaluation methods and instruments;</w:t>
      </w:r>
    </w:p>
    <w:p w14:paraId="4D4EEC42" w14:textId="77777777" w:rsidR="0041551B" w:rsidRPr="0073361C" w:rsidRDefault="0041551B" w:rsidP="0041551B">
      <w:pPr>
        <w:numPr>
          <w:ilvl w:val="0"/>
          <w:numId w:val="6"/>
        </w:numPr>
        <w:spacing w:line="240" w:lineRule="auto"/>
        <w:contextualSpacing/>
        <w:rPr>
          <w:rFonts w:cs="Arial"/>
          <w:noProof/>
          <w:lang w:val="en-GB" w:eastAsia="de-DE" w:bidi="en-US"/>
        </w:rPr>
      </w:pPr>
      <w:r w:rsidRPr="0073361C">
        <w:rPr>
          <w:rFonts w:cs="Arial"/>
          <w:noProof/>
          <w:lang w:val="en-GB" w:eastAsia="de-DE" w:bidi="en-US"/>
        </w:rPr>
        <w:t>be (an) experienced professional(s) in the field of adult education,</w:t>
      </w:r>
    </w:p>
    <w:p w14:paraId="5E960E40" w14:textId="77777777" w:rsidR="0041551B" w:rsidRPr="0073361C" w:rsidRDefault="0041551B" w:rsidP="0041551B">
      <w:pPr>
        <w:numPr>
          <w:ilvl w:val="0"/>
          <w:numId w:val="6"/>
        </w:numPr>
        <w:spacing w:line="240" w:lineRule="auto"/>
        <w:contextualSpacing/>
        <w:rPr>
          <w:rFonts w:cs="Arial"/>
          <w:lang w:val="en-GB" w:eastAsia="en-US" w:bidi="en-US"/>
        </w:rPr>
      </w:pPr>
      <w:r w:rsidRPr="0073361C">
        <w:rPr>
          <w:rFonts w:cs="Arial"/>
          <w:lang w:val="en-GB" w:eastAsia="en-US" w:bidi="en-US"/>
        </w:rPr>
        <w:t xml:space="preserve">analytical and writing </w:t>
      </w:r>
      <w:proofErr w:type="gramStart"/>
      <w:r w:rsidRPr="0073361C">
        <w:rPr>
          <w:rFonts w:cs="Arial"/>
          <w:lang w:val="en-GB" w:eastAsia="en-US" w:bidi="en-US"/>
        </w:rPr>
        <w:t>skills;</w:t>
      </w:r>
      <w:proofErr w:type="gramEnd"/>
    </w:p>
    <w:p w14:paraId="3DAD963A" w14:textId="113B0921" w:rsidR="0041551B" w:rsidRPr="0073361C" w:rsidRDefault="0041551B" w:rsidP="0041551B">
      <w:pPr>
        <w:numPr>
          <w:ilvl w:val="0"/>
          <w:numId w:val="6"/>
        </w:numPr>
        <w:spacing w:line="240" w:lineRule="auto"/>
        <w:contextualSpacing/>
        <w:rPr>
          <w:rFonts w:cs="Arial"/>
          <w:lang w:val="en-GB" w:eastAsia="en-US" w:bidi="en-US"/>
        </w:rPr>
      </w:pPr>
      <w:r w:rsidRPr="0073361C">
        <w:rPr>
          <w:rFonts w:cs="Arial"/>
          <w:lang w:val="en-GB" w:eastAsia="en-US" w:bidi="en-US"/>
        </w:rPr>
        <w:t>previous working experience in</w:t>
      </w:r>
      <w:r w:rsidR="00510E50">
        <w:rPr>
          <w:rFonts w:cs="Arial"/>
          <w:lang w:val="en-GB" w:eastAsia="en-US" w:bidi="en-US"/>
        </w:rPr>
        <w:t xml:space="preserve"> </w:t>
      </w:r>
      <w:r w:rsidR="003F22BC">
        <w:rPr>
          <w:rFonts w:cs="Arial"/>
          <w:lang w:val="en-GB" w:eastAsia="en-US" w:bidi="en-US"/>
        </w:rPr>
        <w:t>BiH</w:t>
      </w:r>
      <w:r w:rsidR="00B06DF4">
        <w:rPr>
          <w:rFonts w:cs="Arial"/>
          <w:lang w:val="en-GB" w:eastAsia="en-US" w:bidi="en-US"/>
        </w:rPr>
        <w:t>/</w:t>
      </w:r>
      <w:proofErr w:type="gramStart"/>
      <w:r w:rsidR="00B06DF4">
        <w:rPr>
          <w:rFonts w:cs="Arial"/>
          <w:lang w:val="en-GB" w:eastAsia="en-US" w:bidi="en-US"/>
        </w:rPr>
        <w:t>Kosovo</w:t>
      </w:r>
      <w:r w:rsidRPr="0073361C">
        <w:rPr>
          <w:rFonts w:cs="Arial"/>
          <w:lang w:val="en-GB" w:eastAsia="en-US" w:bidi="en-US"/>
        </w:rPr>
        <w:t>;</w:t>
      </w:r>
      <w:proofErr w:type="gramEnd"/>
    </w:p>
    <w:p w14:paraId="4768F4E7" w14:textId="269F7FAE" w:rsidR="0041551B" w:rsidRPr="0073361C" w:rsidRDefault="0041551B" w:rsidP="0041551B">
      <w:pPr>
        <w:numPr>
          <w:ilvl w:val="0"/>
          <w:numId w:val="6"/>
        </w:numPr>
        <w:spacing w:line="240" w:lineRule="auto"/>
        <w:contextualSpacing/>
        <w:rPr>
          <w:rFonts w:cs="Arial"/>
          <w:lang w:val="en-GB" w:eastAsia="en-US" w:bidi="en-US"/>
        </w:rPr>
      </w:pPr>
      <w:r>
        <w:rPr>
          <w:rFonts w:cs="Arial"/>
          <w:lang w:val="en-GB" w:eastAsia="en-US" w:bidi="en-US"/>
        </w:rPr>
        <w:t xml:space="preserve">fluency in English and </w:t>
      </w:r>
      <w:r w:rsidR="003F22BC">
        <w:rPr>
          <w:rFonts w:cs="Arial"/>
          <w:lang w:val="en-GB" w:eastAsia="en-US" w:bidi="en-US"/>
        </w:rPr>
        <w:t>Bosnian</w:t>
      </w:r>
      <w:r w:rsidR="00B06DF4">
        <w:rPr>
          <w:rFonts w:cs="Arial"/>
          <w:lang w:val="en-GB" w:eastAsia="en-US" w:bidi="en-US"/>
        </w:rPr>
        <w:t xml:space="preserve"> / Albanian</w:t>
      </w:r>
      <w:r w:rsidR="00510E50">
        <w:rPr>
          <w:rFonts w:cs="Arial"/>
          <w:lang w:val="en-GB" w:eastAsia="en-US" w:bidi="en-US"/>
        </w:rPr>
        <w:t xml:space="preserve"> </w:t>
      </w:r>
      <w:r>
        <w:rPr>
          <w:rFonts w:cs="Arial"/>
          <w:lang w:val="en-GB" w:eastAsia="en-US" w:bidi="en-US"/>
        </w:rPr>
        <w:t xml:space="preserve">is an </w:t>
      </w:r>
      <w:proofErr w:type="gramStart"/>
      <w:r>
        <w:rPr>
          <w:rFonts w:cs="Arial"/>
          <w:lang w:val="en-GB" w:eastAsia="en-US" w:bidi="en-US"/>
        </w:rPr>
        <w:t>asset;</w:t>
      </w:r>
      <w:proofErr w:type="gramEnd"/>
    </w:p>
    <w:p w14:paraId="1DA3CA04" w14:textId="77777777" w:rsidR="00E76F98" w:rsidRPr="00D306E7" w:rsidRDefault="00E76F98" w:rsidP="00E76F98">
      <w:pPr>
        <w:pStyle w:val="berschrift1"/>
        <w:keepLines/>
        <w:spacing w:after="0" w:line="264" w:lineRule="auto"/>
        <w:ind w:left="360" w:hanging="360"/>
      </w:pPr>
      <w:r w:rsidRPr="00DA0839">
        <w:rPr>
          <w:lang w:val="en-US"/>
        </w:rPr>
        <w:t xml:space="preserve"> </w:t>
      </w:r>
      <w:r w:rsidRPr="00D306E7">
        <w:t>Quality standards</w:t>
      </w:r>
    </w:p>
    <w:p w14:paraId="2F89B466" w14:textId="77777777" w:rsidR="00E76F98" w:rsidRPr="00D306E7" w:rsidRDefault="00E76F98" w:rsidP="00E76F98">
      <w:pPr>
        <w:spacing w:after="0" w:line="264" w:lineRule="auto"/>
        <w:rPr>
          <w:rFonts w:cs="Arial"/>
          <w:lang w:val="en-GB"/>
        </w:rPr>
      </w:pPr>
      <w:r w:rsidRPr="00D306E7">
        <w:rPr>
          <w:rFonts w:cs="Arial"/>
          <w:lang w:val="en-GB"/>
        </w:rPr>
        <w:t xml:space="preserve">The candidates should propose a suitable evaluation design and methodology, well adapted to the project objectives and TOR for the evaluation, </w:t>
      </w:r>
      <w:proofErr w:type="gramStart"/>
      <w:r w:rsidRPr="00D306E7">
        <w:rPr>
          <w:rFonts w:cs="Arial"/>
          <w:lang w:val="en-GB"/>
        </w:rPr>
        <w:t>in order to</w:t>
      </w:r>
      <w:proofErr w:type="gramEnd"/>
      <w:r w:rsidRPr="00D306E7">
        <w:rPr>
          <w:rFonts w:cs="Arial"/>
          <w:lang w:val="en-GB"/>
        </w:rPr>
        <w:t xml:space="preserve"> meet the evaluation’s goal and objectives. </w:t>
      </w:r>
    </w:p>
    <w:p w14:paraId="50DA88B1" w14:textId="77777777" w:rsidR="00E76F98" w:rsidRPr="00D306E7" w:rsidRDefault="00E76F98" w:rsidP="00E76F98">
      <w:pPr>
        <w:spacing w:after="0" w:line="264" w:lineRule="auto"/>
        <w:rPr>
          <w:rFonts w:cs="Arial"/>
          <w:lang w:val="en-GB"/>
        </w:rPr>
      </w:pPr>
      <w:r w:rsidRPr="00D306E7">
        <w:rPr>
          <w:rFonts w:cs="Arial"/>
          <w:lang w:val="en-GB"/>
        </w:rPr>
        <w:t xml:space="preserve">The evaluation must comply with the following standards and guidelines: </w:t>
      </w:r>
    </w:p>
    <w:p w14:paraId="6ABACDC2" w14:textId="4581A45F" w:rsidR="00E76F98" w:rsidRDefault="00E76F98" w:rsidP="00E76F98">
      <w:pPr>
        <w:pStyle w:val="Listenabsatz"/>
        <w:numPr>
          <w:ilvl w:val="0"/>
          <w:numId w:val="24"/>
        </w:numPr>
        <w:spacing w:after="0" w:line="264" w:lineRule="auto"/>
        <w:rPr>
          <w:rFonts w:cs="Arial"/>
          <w:noProof/>
          <w:lang w:val="en-GB" w:eastAsia="de-DE"/>
        </w:rPr>
      </w:pPr>
      <w:r w:rsidRPr="00D306E7">
        <w:rPr>
          <w:rFonts w:cs="Arial"/>
          <w:noProof/>
          <w:lang w:val="en-GB" w:eastAsia="de-DE"/>
        </w:rPr>
        <w:t>OECD-DAC Principles for Evaluation of Development Assistance</w:t>
      </w:r>
      <w:r w:rsidR="00CF79D0">
        <w:rPr>
          <w:rStyle w:val="Funotenzeichen"/>
          <w:rFonts w:cs="Arial"/>
          <w:noProof/>
          <w:lang w:val="en-GB" w:eastAsia="de-DE"/>
        </w:rPr>
        <w:footnoteReference w:id="2"/>
      </w:r>
    </w:p>
    <w:p w14:paraId="2B479203" w14:textId="79FFBFD7" w:rsidR="00CF79D0" w:rsidRPr="00D306E7" w:rsidRDefault="00CF79D0" w:rsidP="00CF79D0">
      <w:pPr>
        <w:pStyle w:val="Listenabsatz"/>
        <w:numPr>
          <w:ilvl w:val="0"/>
          <w:numId w:val="24"/>
        </w:numPr>
        <w:spacing w:after="0" w:line="264" w:lineRule="auto"/>
        <w:rPr>
          <w:rFonts w:cs="Arial"/>
          <w:noProof/>
          <w:lang w:val="en-GB" w:eastAsia="de-DE"/>
        </w:rPr>
      </w:pPr>
      <w:r>
        <w:rPr>
          <w:rFonts w:cs="Arial"/>
          <w:noProof/>
          <w:lang w:val="en-GB" w:eastAsia="de-DE"/>
        </w:rPr>
        <w:t xml:space="preserve">Standards of the </w:t>
      </w:r>
      <w:r w:rsidRPr="00CF79D0">
        <w:rPr>
          <w:rFonts w:cs="Arial"/>
          <w:noProof/>
          <w:lang w:val="en-GB" w:eastAsia="de-DE"/>
        </w:rPr>
        <w:t>DeGEval – Gesellschaft für Evaluation Standards für Evaluation</w:t>
      </w:r>
      <w:r>
        <w:rPr>
          <w:rStyle w:val="Funotenzeichen"/>
          <w:rFonts w:cs="Arial"/>
          <w:noProof/>
          <w:lang w:val="en-GB" w:eastAsia="de-DE"/>
        </w:rPr>
        <w:footnoteReference w:id="3"/>
      </w:r>
    </w:p>
    <w:p w14:paraId="5DBB4AF0" w14:textId="77777777" w:rsidR="0041551B" w:rsidRPr="008420F7" w:rsidRDefault="0041551B" w:rsidP="00510E50">
      <w:pPr>
        <w:pStyle w:val="berschrift1"/>
        <w:rPr>
          <w:lang w:val="en-GB"/>
        </w:rPr>
      </w:pPr>
      <w:r w:rsidRPr="008420F7">
        <w:rPr>
          <w:lang w:val="en-GB"/>
        </w:rPr>
        <w:t>Coordination/Responsibility</w:t>
      </w:r>
    </w:p>
    <w:p w14:paraId="7536C382" w14:textId="3D238BF9" w:rsidR="0041551B" w:rsidRPr="008420F7" w:rsidRDefault="0041551B" w:rsidP="00432058">
      <w:pPr>
        <w:spacing w:after="0"/>
        <w:rPr>
          <w:rFonts w:cs="Arial"/>
          <w:lang w:val="en-GB"/>
        </w:rPr>
      </w:pPr>
      <w:r w:rsidRPr="008420F7">
        <w:rPr>
          <w:rFonts w:cs="Arial"/>
          <w:lang w:val="en-GB"/>
        </w:rPr>
        <w:t xml:space="preserve">The Senior Desk Officer for </w:t>
      </w:r>
      <w:r w:rsidR="003F22BC">
        <w:rPr>
          <w:rFonts w:cs="Arial"/>
          <w:lang w:val="en-GB"/>
        </w:rPr>
        <w:t>Europe</w:t>
      </w:r>
      <w:r w:rsidRPr="008420F7">
        <w:rPr>
          <w:rFonts w:cs="Arial"/>
          <w:lang w:val="en-GB"/>
        </w:rPr>
        <w:t xml:space="preserve"> as well as the Senior Desk Officer for Monitoring and Evaluation at DVV International Headquarters in Bonn will </w:t>
      </w:r>
      <w:proofErr w:type="gramStart"/>
      <w:r w:rsidRPr="008420F7">
        <w:rPr>
          <w:rFonts w:cs="Arial"/>
          <w:lang w:val="en-GB"/>
        </w:rPr>
        <w:t>be in charge of</w:t>
      </w:r>
      <w:proofErr w:type="gramEnd"/>
      <w:r w:rsidRPr="008420F7">
        <w:rPr>
          <w:rFonts w:cs="Arial"/>
          <w:lang w:val="en-GB"/>
        </w:rPr>
        <w:t xml:space="preserve"> the contracting. The evaluator should work in close cooperation with DVV International Country Director in </w:t>
      </w:r>
      <w:r w:rsidR="003F22BC">
        <w:rPr>
          <w:rFonts w:cs="Arial"/>
          <w:lang w:val="en-GB"/>
        </w:rPr>
        <w:t>BiH</w:t>
      </w:r>
      <w:r w:rsidRPr="008420F7">
        <w:rPr>
          <w:rFonts w:cs="Arial"/>
          <w:lang w:val="en-GB"/>
        </w:rPr>
        <w:t xml:space="preserve"> </w:t>
      </w:r>
      <w:r w:rsidR="00B06DF4">
        <w:rPr>
          <w:rFonts w:cs="Arial"/>
          <w:lang w:val="en-GB"/>
        </w:rPr>
        <w:t xml:space="preserve">and Kosovo </w:t>
      </w:r>
      <w:r w:rsidRPr="008420F7">
        <w:rPr>
          <w:rFonts w:cs="Arial"/>
          <w:lang w:val="en-GB"/>
        </w:rPr>
        <w:t>during the preparatory and implementation phase. The Project Coordinator from DVV International Country Office</w:t>
      </w:r>
      <w:r w:rsidR="00B06DF4">
        <w:rPr>
          <w:rFonts w:cs="Arial"/>
          <w:lang w:val="en-GB"/>
        </w:rPr>
        <w:t>s</w:t>
      </w:r>
      <w:r w:rsidRPr="008420F7">
        <w:rPr>
          <w:rFonts w:cs="Arial"/>
          <w:lang w:val="en-GB"/>
        </w:rPr>
        <w:t xml:space="preserve"> in </w:t>
      </w:r>
      <w:r w:rsidR="003F22BC">
        <w:rPr>
          <w:rFonts w:cs="Arial"/>
          <w:lang w:val="en-GB"/>
        </w:rPr>
        <w:t>BiH</w:t>
      </w:r>
      <w:r>
        <w:rPr>
          <w:rFonts w:cs="Arial"/>
          <w:lang w:val="en-GB"/>
        </w:rPr>
        <w:t xml:space="preserve"> </w:t>
      </w:r>
      <w:r w:rsidR="00B06DF4">
        <w:rPr>
          <w:rFonts w:cs="Arial"/>
          <w:lang w:val="en-GB"/>
        </w:rPr>
        <w:t xml:space="preserve">and Kosovo </w:t>
      </w:r>
      <w:r w:rsidRPr="008420F7">
        <w:rPr>
          <w:rFonts w:cs="Arial"/>
          <w:lang w:val="en-GB"/>
        </w:rPr>
        <w:t>will handle the cooperation regarding the exchange of relevant project documentation and data.</w:t>
      </w:r>
    </w:p>
    <w:p w14:paraId="50F748C3" w14:textId="77777777" w:rsidR="0041551B" w:rsidRPr="008420F7" w:rsidRDefault="0041551B" w:rsidP="00432058">
      <w:pPr>
        <w:spacing w:after="0"/>
        <w:rPr>
          <w:rFonts w:cs="Arial"/>
          <w:lang w:val="en-GB"/>
        </w:rPr>
      </w:pPr>
    </w:p>
    <w:p w14:paraId="39AF4877" w14:textId="17BDA7BA" w:rsidR="0041551B" w:rsidRPr="008420F7" w:rsidRDefault="0041551B" w:rsidP="00432058">
      <w:pPr>
        <w:spacing w:after="0"/>
        <w:rPr>
          <w:rFonts w:cs="Arial"/>
          <w:lang w:val="en-GB"/>
        </w:rPr>
      </w:pPr>
      <w:r w:rsidRPr="008420F7">
        <w:rPr>
          <w:rFonts w:cs="Arial"/>
          <w:lang w:val="en-GB"/>
        </w:rPr>
        <w:t xml:space="preserve">Logistical support will be offered to the evaluator by the Project team (DVV International country office staff), including booking of accommodation, local transportation, </w:t>
      </w:r>
      <w:proofErr w:type="gramStart"/>
      <w:r w:rsidRPr="008420F7">
        <w:rPr>
          <w:rFonts w:cs="Arial"/>
          <w:lang w:val="en-GB"/>
        </w:rPr>
        <w:t>translation</w:t>
      </w:r>
      <w:proofErr w:type="gramEnd"/>
      <w:r w:rsidRPr="008420F7">
        <w:rPr>
          <w:rFonts w:cs="Arial"/>
          <w:lang w:val="en-GB"/>
        </w:rPr>
        <w:t xml:space="preserve"> and assistance in arranging interviews and project visits.</w:t>
      </w:r>
    </w:p>
    <w:p w14:paraId="6F2A315F" w14:textId="77777777" w:rsidR="0041551B" w:rsidRPr="008420F7" w:rsidRDefault="0041551B" w:rsidP="00510E50">
      <w:pPr>
        <w:pStyle w:val="berschrift1"/>
        <w:rPr>
          <w:lang w:val="en-US" w:bidi="th-TH"/>
        </w:rPr>
      </w:pPr>
      <w:r w:rsidRPr="008420F7">
        <w:rPr>
          <w:lang w:val="en-US" w:bidi="th-TH"/>
        </w:rPr>
        <w:t>Estimated Budget</w:t>
      </w:r>
    </w:p>
    <w:p w14:paraId="40B4F64F" w14:textId="3FA8E5D8" w:rsidR="0041551B" w:rsidRDefault="0041551B" w:rsidP="0041551B">
      <w:pPr>
        <w:spacing w:after="0"/>
        <w:rPr>
          <w:rFonts w:cs="Arial"/>
          <w:lang w:val="en-GB"/>
        </w:rPr>
      </w:pPr>
      <w:r w:rsidRPr="008420F7">
        <w:rPr>
          <w:rFonts w:cs="Arial"/>
          <w:lang w:val="en-GB"/>
        </w:rPr>
        <w:t xml:space="preserve">The estimated cost of the assignment is </w:t>
      </w:r>
      <w:r w:rsidR="00B06DF4">
        <w:rPr>
          <w:rFonts w:cs="Arial"/>
          <w:b/>
          <w:bCs/>
          <w:lang w:val="en-GB"/>
        </w:rPr>
        <w:t>9</w:t>
      </w:r>
      <w:r w:rsidR="003F22BC" w:rsidRPr="00726765">
        <w:rPr>
          <w:rFonts w:cs="Arial"/>
          <w:b/>
          <w:bCs/>
          <w:lang w:val="en-GB"/>
        </w:rPr>
        <w:t>.500</w:t>
      </w:r>
      <w:r w:rsidRPr="00726765">
        <w:rPr>
          <w:rFonts w:cs="Arial"/>
          <w:b/>
          <w:bCs/>
          <w:lang w:val="en-GB"/>
        </w:rPr>
        <w:t xml:space="preserve"> EUR</w:t>
      </w:r>
      <w:r w:rsidRPr="008420F7">
        <w:rPr>
          <w:rFonts w:cs="Arial"/>
          <w:lang w:val="en-GB"/>
        </w:rPr>
        <w:t xml:space="preserve"> (including taxes), including honorarium, per diems, </w:t>
      </w:r>
      <w:proofErr w:type="gramStart"/>
      <w:r w:rsidRPr="008420F7">
        <w:rPr>
          <w:rFonts w:cs="Arial"/>
          <w:lang w:val="en-GB"/>
        </w:rPr>
        <w:t>travel</w:t>
      </w:r>
      <w:proofErr w:type="gramEnd"/>
      <w:r w:rsidRPr="008420F7">
        <w:rPr>
          <w:rFonts w:cs="Arial"/>
          <w:lang w:val="en-GB"/>
        </w:rPr>
        <w:t xml:space="preserve"> and transportation costs of the Evaluator. </w:t>
      </w:r>
    </w:p>
    <w:p w14:paraId="48ED3FCF" w14:textId="77777777" w:rsidR="0041551B" w:rsidRPr="0073361C" w:rsidRDefault="0041551B" w:rsidP="00510E50">
      <w:pPr>
        <w:pStyle w:val="berschrift1"/>
        <w:rPr>
          <w:lang w:val="en-GB" w:eastAsia="de-DE"/>
        </w:rPr>
      </w:pPr>
      <w:r w:rsidRPr="0073361C">
        <w:rPr>
          <w:lang w:val="en-GB" w:eastAsia="de-DE"/>
        </w:rPr>
        <w:t>Application</w:t>
      </w:r>
      <w:r>
        <w:rPr>
          <w:lang w:val="en-GB" w:eastAsia="de-DE"/>
        </w:rPr>
        <w:t xml:space="preserve"> package</w:t>
      </w:r>
    </w:p>
    <w:p w14:paraId="50B5B945" w14:textId="16D520D8" w:rsidR="0041551B" w:rsidRDefault="0041551B" w:rsidP="0041551B">
      <w:pPr>
        <w:shd w:val="clear" w:color="auto" w:fill="FFFFFF"/>
        <w:spacing w:line="240" w:lineRule="auto"/>
        <w:rPr>
          <w:rFonts w:cs="Arial"/>
          <w:lang w:val="en-GB" w:bidi="en-US"/>
        </w:rPr>
      </w:pPr>
      <w:r w:rsidRPr="003F22BC">
        <w:rPr>
          <w:rFonts w:cs="Arial"/>
          <w:lang w:val="en-GB" w:bidi="en-US"/>
        </w:rPr>
        <w:t xml:space="preserve">Experts participating in the tender for this evaluation should send the application package by </w:t>
      </w:r>
      <w:r w:rsidRPr="003F22BC">
        <w:rPr>
          <w:rFonts w:cs="Arial"/>
          <w:b/>
          <w:lang w:val="en-GB" w:bidi="en-US"/>
        </w:rPr>
        <w:t xml:space="preserve">latest </w:t>
      </w:r>
      <w:r w:rsidR="003F22BC" w:rsidRPr="003F22BC">
        <w:rPr>
          <w:rFonts w:cs="Arial"/>
          <w:b/>
          <w:lang w:val="en-GB" w:bidi="en-US"/>
        </w:rPr>
        <w:t>2</w:t>
      </w:r>
      <w:r w:rsidR="002E296A">
        <w:rPr>
          <w:rFonts w:cs="Arial"/>
          <w:b/>
          <w:lang w:val="en-GB" w:bidi="en-US"/>
        </w:rPr>
        <w:t>7</w:t>
      </w:r>
      <w:r w:rsidR="002E296A" w:rsidRPr="002E296A">
        <w:rPr>
          <w:rFonts w:cs="Arial"/>
          <w:b/>
          <w:vertAlign w:val="superscript"/>
          <w:lang w:val="en-GB" w:bidi="en-US"/>
        </w:rPr>
        <w:t>th</w:t>
      </w:r>
      <w:r w:rsidR="002E296A">
        <w:rPr>
          <w:rFonts w:cs="Arial"/>
          <w:b/>
          <w:lang w:val="en-GB" w:bidi="en-US"/>
        </w:rPr>
        <w:t xml:space="preserve"> </w:t>
      </w:r>
      <w:r w:rsidR="003F22BC" w:rsidRPr="003F22BC">
        <w:rPr>
          <w:rFonts w:cs="Arial"/>
          <w:b/>
          <w:lang w:val="en-GB" w:bidi="en-US"/>
        </w:rPr>
        <w:t>August</w:t>
      </w:r>
      <w:r w:rsidRPr="003F22BC">
        <w:rPr>
          <w:rFonts w:cs="Arial"/>
          <w:lang w:val="en-GB" w:bidi="en-US"/>
        </w:rPr>
        <w:t xml:space="preserve"> by e-mail to: </w:t>
      </w:r>
    </w:p>
    <w:p w14:paraId="60EE3D77" w14:textId="3A7BFDF3" w:rsidR="00EC5262" w:rsidRPr="00EC5262" w:rsidRDefault="00EC5262" w:rsidP="00621C62">
      <w:pPr>
        <w:pStyle w:val="Listenabsatz"/>
        <w:numPr>
          <w:ilvl w:val="0"/>
          <w:numId w:val="36"/>
        </w:numPr>
        <w:shd w:val="clear" w:color="auto" w:fill="FFFFFF"/>
        <w:spacing w:line="240" w:lineRule="auto"/>
        <w:rPr>
          <w:rFonts w:cs="Arial"/>
          <w:lang w:val="en-GB" w:bidi="en-US"/>
        </w:rPr>
      </w:pPr>
      <w:r>
        <w:rPr>
          <w:rFonts w:cs="Arial"/>
          <w:lang w:val="en-GB" w:bidi="en-US"/>
        </w:rPr>
        <w:t xml:space="preserve">Maja Avramovska, </w:t>
      </w:r>
      <w:r w:rsidRPr="00021F38">
        <w:rPr>
          <w:rFonts w:cs="Arial"/>
          <w:lang w:eastAsia="en-US" w:bidi="en-US"/>
        </w:rPr>
        <w:t xml:space="preserve">Senior Manager on Monitoring and Evaluation </w:t>
      </w:r>
      <w:r w:rsidRPr="00021F38">
        <w:rPr>
          <w:rFonts w:cs="Arial"/>
          <w:color w:val="000000"/>
          <w:lang w:eastAsia="en-US" w:bidi="en-US"/>
        </w:rPr>
        <w:t>at DVV International Headquarters in Bonn</w:t>
      </w:r>
      <w:r w:rsidRPr="00621C62">
        <w:rPr>
          <w:rFonts w:cs="Arial"/>
          <w:color w:val="000000"/>
          <w:lang w:val="en-US" w:eastAsia="en-US" w:bidi="en-US"/>
        </w:rPr>
        <w:t>,</w:t>
      </w:r>
      <w:r w:rsidRPr="00021F38">
        <w:rPr>
          <w:rFonts w:cs="Arial"/>
          <w:color w:val="000000"/>
          <w:lang w:eastAsia="en-US" w:bidi="en-US"/>
        </w:rPr>
        <w:t xml:space="preserve"> e-mail address:</w:t>
      </w:r>
      <w:r w:rsidRPr="00621C62">
        <w:rPr>
          <w:rFonts w:cs="Arial"/>
          <w:color w:val="000000"/>
          <w:lang w:val="en-US" w:eastAsia="en-US" w:bidi="en-US"/>
        </w:rPr>
        <w:t xml:space="preserve"> </w:t>
      </w:r>
      <w:hyperlink r:id="rId9" w:history="1">
        <w:r w:rsidRPr="00831632">
          <w:rPr>
            <w:rStyle w:val="Hyperlink"/>
            <w:rFonts w:cs="Arial"/>
            <w:lang w:val="en-US" w:eastAsia="en-US" w:bidi="en-US"/>
          </w:rPr>
          <w:t>avramovska@dvv-international.de</w:t>
        </w:r>
      </w:hyperlink>
      <w:r>
        <w:rPr>
          <w:rFonts w:cs="Arial"/>
          <w:color w:val="000000"/>
          <w:lang w:val="en-US" w:eastAsia="en-US" w:bidi="en-US"/>
        </w:rPr>
        <w:t xml:space="preserve"> </w:t>
      </w:r>
    </w:p>
    <w:p w14:paraId="4DFF1BF4" w14:textId="5FCF1687" w:rsidR="003F22BC" w:rsidRPr="00021F38" w:rsidRDefault="003F22BC" w:rsidP="00021F38">
      <w:pPr>
        <w:pStyle w:val="Listenabsatz"/>
        <w:numPr>
          <w:ilvl w:val="0"/>
          <w:numId w:val="35"/>
        </w:numPr>
        <w:spacing w:line="240" w:lineRule="auto"/>
        <w:rPr>
          <w:rFonts w:cs="Arial"/>
          <w:color w:val="000000"/>
          <w:lang w:eastAsia="en-US" w:bidi="en-US"/>
        </w:rPr>
      </w:pPr>
      <w:r w:rsidRPr="00021F38">
        <w:rPr>
          <w:rFonts w:cs="Arial"/>
          <w:color w:val="000000"/>
          <w:lang w:eastAsia="en-US" w:bidi="en-US"/>
        </w:rPr>
        <w:t>Dr. Thomas Lichtenberg</w:t>
      </w:r>
      <w:r w:rsidR="00EC5262" w:rsidRPr="00621C62">
        <w:rPr>
          <w:rFonts w:cs="Arial"/>
          <w:color w:val="000000"/>
          <w:lang w:val="en-US" w:eastAsia="en-US" w:bidi="en-US"/>
        </w:rPr>
        <w:t xml:space="preserve">, </w:t>
      </w:r>
      <w:r w:rsidR="00EC5262">
        <w:rPr>
          <w:rFonts w:cs="Arial"/>
          <w:color w:val="000000"/>
          <w:lang w:val="en-US" w:eastAsia="en-US" w:bidi="en-US"/>
        </w:rPr>
        <w:t xml:space="preserve">Regional Director for Caucasus and Southeastern Europe, e-mail address: </w:t>
      </w:r>
      <w:hyperlink r:id="rId10" w:history="1">
        <w:r w:rsidRPr="00021F38">
          <w:rPr>
            <w:rFonts w:cs="Arial"/>
            <w:color w:val="0000FF"/>
            <w:u w:val="single"/>
            <w:lang w:eastAsia="en-US" w:bidi="en-US"/>
          </w:rPr>
          <w:t>Lichtenberg@dvv-international.de</w:t>
        </w:r>
      </w:hyperlink>
      <w:r w:rsidRPr="00021F38">
        <w:rPr>
          <w:rFonts w:cs="Arial"/>
          <w:color w:val="000000"/>
          <w:lang w:eastAsia="en-US" w:bidi="en-US"/>
        </w:rPr>
        <w:t xml:space="preserve"> </w:t>
      </w:r>
    </w:p>
    <w:p w14:paraId="4EE04026" w14:textId="675841F0" w:rsidR="003F22BC" w:rsidRPr="00021F38" w:rsidRDefault="00726765" w:rsidP="00021F38">
      <w:pPr>
        <w:pStyle w:val="Listenabsatz"/>
        <w:numPr>
          <w:ilvl w:val="0"/>
          <w:numId w:val="35"/>
        </w:numPr>
        <w:spacing w:after="0" w:line="240" w:lineRule="auto"/>
        <w:rPr>
          <w:rFonts w:cs="Arial"/>
          <w:color w:val="000000"/>
          <w:lang w:eastAsia="en-US" w:bidi="en-US"/>
        </w:rPr>
      </w:pPr>
      <w:r w:rsidRPr="00021F38">
        <w:rPr>
          <w:rFonts w:cs="Arial"/>
          <w:color w:val="000000"/>
          <w:lang w:val="en-US" w:eastAsia="en-US" w:bidi="en-US"/>
        </w:rPr>
        <w:lastRenderedPageBreak/>
        <w:t>Dzenita Dzano</w:t>
      </w:r>
      <w:r w:rsidR="003F22BC" w:rsidRPr="00021F38">
        <w:rPr>
          <w:rFonts w:cs="Arial"/>
          <w:color w:val="000000"/>
          <w:lang w:eastAsia="en-US" w:bidi="en-US"/>
        </w:rPr>
        <w:t>,</w:t>
      </w:r>
      <w:r w:rsidRPr="00021F38">
        <w:rPr>
          <w:rFonts w:cs="Arial"/>
          <w:color w:val="000000"/>
          <w:lang w:val="en-US" w:eastAsia="en-US" w:bidi="en-US"/>
        </w:rPr>
        <w:t xml:space="preserve"> </w:t>
      </w:r>
      <w:r w:rsidR="003F22BC" w:rsidRPr="00021F38">
        <w:rPr>
          <w:rFonts w:cs="Arial"/>
          <w:color w:val="000000"/>
          <w:lang w:eastAsia="en-US" w:bidi="en-US"/>
        </w:rPr>
        <w:t>Country Director,</w:t>
      </w:r>
      <w:r w:rsidRPr="00021F38">
        <w:rPr>
          <w:rFonts w:cs="Arial"/>
          <w:color w:val="000000"/>
          <w:lang w:val="en-US" w:eastAsia="en-US" w:bidi="en-US"/>
        </w:rPr>
        <w:t xml:space="preserve"> </w:t>
      </w:r>
      <w:r w:rsidR="003F22BC" w:rsidRPr="00021F38">
        <w:rPr>
          <w:rFonts w:cs="Arial"/>
          <w:color w:val="000000"/>
          <w:lang w:eastAsia="en-US" w:bidi="en-US"/>
        </w:rPr>
        <w:t xml:space="preserve">DVV International, e-mail address: </w:t>
      </w:r>
      <w:r w:rsidR="00285CA1" w:rsidRPr="00021F38">
        <w:fldChar w:fldCharType="begin"/>
      </w:r>
      <w:r w:rsidR="00285CA1">
        <w:instrText xml:space="preserve"> HYPERLINK "mailto:dzano@dvv-international.ba" </w:instrText>
      </w:r>
      <w:r w:rsidR="00285CA1" w:rsidRPr="00021F38">
        <w:fldChar w:fldCharType="separate"/>
      </w:r>
      <w:r w:rsidR="00151054" w:rsidRPr="00021F38">
        <w:rPr>
          <w:rStyle w:val="Hyperlink"/>
          <w:rFonts w:cs="Arial"/>
          <w:lang w:val="en-US" w:eastAsia="en-US" w:bidi="en-US"/>
        </w:rPr>
        <w:t>dzano</w:t>
      </w:r>
      <w:r w:rsidR="00151054" w:rsidRPr="00021F38">
        <w:rPr>
          <w:rStyle w:val="Hyperlink"/>
          <w:rFonts w:cs="Arial"/>
          <w:lang w:eastAsia="en-US" w:bidi="en-US"/>
        </w:rPr>
        <w:t>@dvv-international.</w:t>
      </w:r>
      <w:proofErr w:type="spellStart"/>
      <w:r w:rsidR="00151054" w:rsidRPr="00021F38">
        <w:rPr>
          <w:rStyle w:val="Hyperlink"/>
          <w:rFonts w:cs="Arial"/>
          <w:lang w:val="en-US" w:eastAsia="en-US" w:bidi="en-US"/>
        </w:rPr>
        <w:t>ba</w:t>
      </w:r>
      <w:proofErr w:type="spellEnd"/>
      <w:r w:rsidR="00285CA1" w:rsidRPr="00021F38">
        <w:rPr>
          <w:rStyle w:val="Hyperlink"/>
          <w:rFonts w:cs="Arial"/>
          <w:lang w:val="en-US" w:eastAsia="en-US" w:bidi="en-US"/>
        </w:rPr>
        <w:fldChar w:fldCharType="end"/>
      </w:r>
      <w:r w:rsidR="003F22BC" w:rsidRPr="00021F38">
        <w:rPr>
          <w:rFonts w:cs="Arial"/>
          <w:lang w:val="en-US" w:eastAsia="en-US" w:bidi="en-US"/>
        </w:rPr>
        <w:t xml:space="preserve"> </w:t>
      </w:r>
      <w:r w:rsidR="003F22BC" w:rsidRPr="00021F38">
        <w:rPr>
          <w:rFonts w:cs="Arial"/>
          <w:color w:val="000000"/>
          <w:lang w:eastAsia="en-US" w:bidi="en-US"/>
        </w:rPr>
        <w:t xml:space="preserve">  </w:t>
      </w:r>
    </w:p>
    <w:p w14:paraId="07F7DE9F" w14:textId="77777777" w:rsidR="00021F38" w:rsidRPr="00021F38" w:rsidRDefault="00021F38" w:rsidP="00021F38">
      <w:pPr>
        <w:pStyle w:val="Listenabsatz"/>
        <w:numPr>
          <w:ilvl w:val="0"/>
          <w:numId w:val="35"/>
        </w:numPr>
        <w:spacing w:after="0" w:line="240" w:lineRule="auto"/>
        <w:rPr>
          <w:rFonts w:cs="Arial"/>
          <w:color w:val="000000"/>
          <w:lang w:eastAsia="en-US" w:bidi="en-US"/>
        </w:rPr>
      </w:pPr>
      <w:r w:rsidRPr="00021F38">
        <w:rPr>
          <w:rFonts w:cs="Arial"/>
          <w:color w:val="000000"/>
          <w:lang w:eastAsia="en-US" w:bidi="en-US"/>
        </w:rPr>
        <w:t xml:space="preserve">Ramadan Alija,Country Director,DVV International, e-mail address: </w:t>
      </w:r>
      <w:hyperlink r:id="rId11" w:history="1">
        <w:r w:rsidRPr="00021F38">
          <w:rPr>
            <w:rStyle w:val="Hyperlink"/>
            <w:rFonts w:cs="Arial"/>
            <w:lang w:eastAsia="en-US" w:bidi="en-US"/>
          </w:rPr>
          <w:t>ralija@dvv-international-ks.org</w:t>
        </w:r>
      </w:hyperlink>
      <w:r w:rsidRPr="00021F38">
        <w:rPr>
          <w:rFonts w:cs="Arial"/>
          <w:color w:val="000000"/>
          <w:lang w:eastAsia="en-US" w:bidi="en-US"/>
        </w:rPr>
        <w:t xml:space="preserve">     </w:t>
      </w:r>
    </w:p>
    <w:p w14:paraId="3FE67A8A" w14:textId="77777777" w:rsidR="00021F38" w:rsidRPr="0051404A" w:rsidRDefault="00021F38" w:rsidP="003F22BC">
      <w:pPr>
        <w:spacing w:after="0" w:line="240" w:lineRule="auto"/>
        <w:rPr>
          <w:rFonts w:cs="Arial"/>
          <w:color w:val="000000"/>
          <w:lang w:eastAsia="en-US" w:bidi="en-US"/>
        </w:rPr>
      </w:pPr>
    </w:p>
    <w:p w14:paraId="0C09C9D9" w14:textId="77777777" w:rsidR="003F22BC" w:rsidRPr="0051404A" w:rsidRDefault="003F22BC" w:rsidP="003F22BC">
      <w:pPr>
        <w:spacing w:after="0" w:line="240" w:lineRule="auto"/>
        <w:rPr>
          <w:rFonts w:cs="Arial"/>
          <w:lang w:eastAsia="en-US" w:bidi="en-US"/>
        </w:rPr>
      </w:pPr>
      <w:r w:rsidRPr="0051404A">
        <w:rPr>
          <w:rFonts w:cs="Arial"/>
          <w:lang w:eastAsia="en-US" w:bidi="en-US"/>
        </w:rPr>
        <w:t xml:space="preserve">Late submissions will not be accepted. </w:t>
      </w:r>
    </w:p>
    <w:p w14:paraId="3037B30B" w14:textId="77777777" w:rsidR="0041551B" w:rsidRPr="008420F7" w:rsidRDefault="0041551B" w:rsidP="0041551B">
      <w:pPr>
        <w:shd w:val="clear" w:color="auto" w:fill="FFFFFF"/>
        <w:spacing w:line="240" w:lineRule="auto"/>
        <w:rPr>
          <w:rFonts w:cs="Arial"/>
          <w:lang w:val="en-US" w:bidi="en-US"/>
        </w:rPr>
      </w:pPr>
    </w:p>
    <w:p w14:paraId="63DC766D" w14:textId="77777777" w:rsidR="0041551B" w:rsidRPr="0073361C" w:rsidRDefault="0041551B" w:rsidP="0041551B">
      <w:pPr>
        <w:shd w:val="clear" w:color="auto" w:fill="FFFFFF"/>
        <w:spacing w:line="240" w:lineRule="auto"/>
        <w:rPr>
          <w:rFonts w:cs="Arial"/>
          <w:lang w:val="en-GB" w:bidi="en-US"/>
        </w:rPr>
      </w:pPr>
      <w:r>
        <w:rPr>
          <w:rFonts w:cs="Arial"/>
          <w:lang w:val="en-GB" w:bidi="en-US"/>
        </w:rPr>
        <w:t xml:space="preserve">The application package </w:t>
      </w:r>
      <w:r w:rsidRPr="0073361C">
        <w:rPr>
          <w:rFonts w:cs="Arial"/>
          <w:lang w:val="en-GB" w:bidi="en-US"/>
        </w:rPr>
        <w:t xml:space="preserve">should </w:t>
      </w:r>
      <w:r>
        <w:rPr>
          <w:rFonts w:cs="Arial"/>
          <w:lang w:val="en-GB" w:bidi="en-US"/>
        </w:rPr>
        <w:t xml:space="preserve">include </w:t>
      </w:r>
      <w:r w:rsidRPr="0073361C">
        <w:rPr>
          <w:rFonts w:cs="Arial"/>
          <w:lang w:val="en-GB" w:bidi="en-US"/>
        </w:rPr>
        <w:t>the following documents</w:t>
      </w:r>
      <w:r w:rsidR="00783D8B">
        <w:rPr>
          <w:rFonts w:cs="Arial"/>
          <w:lang w:val="en-GB" w:bidi="en-US"/>
        </w:rPr>
        <w:t xml:space="preserve">. </w:t>
      </w:r>
      <w:r w:rsidR="00783D8B">
        <w:rPr>
          <w:rFonts w:cs="Arial"/>
          <w:lang w:val="en-GB"/>
        </w:rPr>
        <w:t xml:space="preserve">Please make sure to comply to the provided requirements below and use the </w:t>
      </w:r>
      <w:r w:rsidR="00783D8B" w:rsidRPr="00783D8B">
        <w:rPr>
          <w:rFonts w:cs="Arial"/>
          <w:b/>
          <w:u w:val="single"/>
          <w:lang w:val="en-GB"/>
        </w:rPr>
        <w:t>annexed templates</w:t>
      </w:r>
      <w:r w:rsidRPr="0073361C">
        <w:rPr>
          <w:rFonts w:cs="Arial"/>
          <w:lang w:val="en-GB" w:bidi="en-US"/>
        </w:rPr>
        <w:t xml:space="preserve">: </w:t>
      </w:r>
    </w:p>
    <w:p w14:paraId="1BB80DBD" w14:textId="77777777" w:rsidR="00E21568" w:rsidRPr="00D306E7" w:rsidRDefault="00E21568" w:rsidP="00E21568">
      <w:pPr>
        <w:spacing w:after="0" w:line="264" w:lineRule="auto"/>
        <w:rPr>
          <w:rFonts w:cs="Arial"/>
          <w:lang w:val="en-GB"/>
        </w:rPr>
      </w:pPr>
      <w:r w:rsidRPr="00D306E7">
        <w:rPr>
          <w:rFonts w:cs="Arial"/>
          <w:lang w:val="en-GB"/>
        </w:rPr>
        <w:t xml:space="preserve">All interested candidates should submit the following documents: </w:t>
      </w:r>
    </w:p>
    <w:p w14:paraId="7EF3D2D7" w14:textId="77777777" w:rsidR="00E21568" w:rsidRPr="00D306E7" w:rsidRDefault="00E21568" w:rsidP="00E21568">
      <w:pPr>
        <w:pStyle w:val="Listenabsatz"/>
        <w:numPr>
          <w:ilvl w:val="0"/>
          <w:numId w:val="7"/>
        </w:numPr>
        <w:shd w:val="clear" w:color="auto" w:fill="FFFFFF"/>
        <w:spacing w:after="0" w:line="264" w:lineRule="auto"/>
        <w:rPr>
          <w:rFonts w:cs="Arial"/>
          <w:lang w:val="en-GB"/>
        </w:rPr>
      </w:pPr>
      <w:r w:rsidRPr="00D306E7">
        <w:rPr>
          <w:rFonts w:cs="Arial"/>
          <w:lang w:val="en-GB"/>
        </w:rPr>
        <w:t>CV(s) of person(s) to be involved in the assignment in English (Please use the template provided</w:t>
      </w:r>
      <w:proofErr w:type="gramStart"/>
      <w:r w:rsidRPr="00D306E7">
        <w:rPr>
          <w:rFonts w:cs="Arial"/>
          <w:lang w:val="en-GB"/>
        </w:rPr>
        <w:t>);</w:t>
      </w:r>
      <w:proofErr w:type="gramEnd"/>
    </w:p>
    <w:p w14:paraId="6AEC715F" w14:textId="77777777" w:rsidR="00E21568" w:rsidRPr="00D306E7" w:rsidRDefault="00E21568" w:rsidP="00E21568">
      <w:pPr>
        <w:pStyle w:val="Listenabsatz"/>
        <w:numPr>
          <w:ilvl w:val="0"/>
          <w:numId w:val="7"/>
        </w:numPr>
        <w:shd w:val="clear" w:color="auto" w:fill="FFFFFF"/>
        <w:spacing w:after="0" w:line="264" w:lineRule="auto"/>
        <w:rPr>
          <w:rFonts w:cs="Arial"/>
          <w:lang w:val="en-GB"/>
        </w:rPr>
      </w:pPr>
      <w:r w:rsidRPr="00D306E7">
        <w:rPr>
          <w:rFonts w:cs="Arial"/>
          <w:lang w:val="en-GB"/>
        </w:rPr>
        <w:t>Technical proposal covering the following aspects (</w:t>
      </w:r>
      <w:r w:rsidRPr="00783D8B">
        <w:rPr>
          <w:rFonts w:cs="Arial"/>
          <w:b/>
          <w:lang w:val="en-GB"/>
        </w:rPr>
        <w:t>maximum of 5 pages</w:t>
      </w:r>
      <w:proofErr w:type="gramStart"/>
      <w:r w:rsidRPr="00D306E7">
        <w:rPr>
          <w:rFonts w:cs="Arial"/>
          <w:lang w:val="en-GB"/>
        </w:rPr>
        <w:t>);</w:t>
      </w:r>
      <w:proofErr w:type="gramEnd"/>
      <w:r w:rsidRPr="00D306E7">
        <w:rPr>
          <w:rFonts w:cs="Arial"/>
          <w:lang w:val="en-GB"/>
        </w:rPr>
        <w:t xml:space="preserve"> </w:t>
      </w:r>
    </w:p>
    <w:p w14:paraId="0BC63FAD" w14:textId="77777777" w:rsidR="00E21568" w:rsidRPr="00D306E7" w:rsidRDefault="00E21568" w:rsidP="00E21568">
      <w:pPr>
        <w:pStyle w:val="Listenabsatz"/>
        <w:numPr>
          <w:ilvl w:val="1"/>
          <w:numId w:val="22"/>
        </w:numPr>
        <w:shd w:val="clear" w:color="auto" w:fill="FFFFFF"/>
        <w:spacing w:after="0" w:line="264" w:lineRule="auto"/>
        <w:ind w:left="1134" w:hanging="425"/>
        <w:rPr>
          <w:rFonts w:cs="Arial"/>
          <w:lang w:val="en-GB"/>
        </w:rPr>
      </w:pPr>
      <w:r w:rsidRPr="00D306E7">
        <w:rPr>
          <w:rFonts w:cs="Arial"/>
          <w:lang w:val="en-GB"/>
        </w:rPr>
        <w:t xml:space="preserve">Narrative overview displaying an understanding of the </w:t>
      </w:r>
      <w:proofErr w:type="gramStart"/>
      <w:r w:rsidRPr="00D306E7">
        <w:rPr>
          <w:rFonts w:cs="Arial"/>
          <w:lang w:val="en-GB"/>
        </w:rPr>
        <w:t>task</w:t>
      </w:r>
      <w:proofErr w:type="gramEnd"/>
    </w:p>
    <w:p w14:paraId="4F85948E" w14:textId="77777777" w:rsidR="00E21568" w:rsidRPr="00D306E7" w:rsidRDefault="00E21568" w:rsidP="00E21568">
      <w:pPr>
        <w:pStyle w:val="Listenabsatz"/>
        <w:numPr>
          <w:ilvl w:val="1"/>
          <w:numId w:val="22"/>
        </w:numPr>
        <w:shd w:val="clear" w:color="auto" w:fill="FFFFFF"/>
        <w:spacing w:after="0" w:line="264" w:lineRule="auto"/>
        <w:ind w:left="1134" w:hanging="425"/>
        <w:rPr>
          <w:rFonts w:cs="Arial"/>
          <w:lang w:val="en-GB"/>
        </w:rPr>
      </w:pPr>
      <w:r w:rsidRPr="00D306E7">
        <w:rPr>
          <w:rFonts w:cs="Arial"/>
          <w:lang w:val="en-GB"/>
        </w:rPr>
        <w:t>Detailed methodology</w:t>
      </w:r>
    </w:p>
    <w:p w14:paraId="52A0FB14" w14:textId="77777777" w:rsidR="00E21568" w:rsidRPr="00D306E7" w:rsidRDefault="00E21568" w:rsidP="00E21568">
      <w:pPr>
        <w:pStyle w:val="Listenabsatz"/>
        <w:numPr>
          <w:ilvl w:val="1"/>
          <w:numId w:val="22"/>
        </w:numPr>
        <w:shd w:val="clear" w:color="auto" w:fill="FFFFFF"/>
        <w:spacing w:after="0" w:line="264" w:lineRule="auto"/>
        <w:ind w:left="1134" w:hanging="425"/>
        <w:rPr>
          <w:rFonts w:cs="Arial"/>
          <w:lang w:val="en-GB"/>
        </w:rPr>
      </w:pPr>
      <w:r w:rsidRPr="00D306E7">
        <w:rPr>
          <w:rFonts w:cs="Arial"/>
          <w:lang w:val="en-GB"/>
        </w:rPr>
        <w:t xml:space="preserve">Work Plan, including detailed proposed steps of </w:t>
      </w:r>
      <w:proofErr w:type="gramStart"/>
      <w:r w:rsidRPr="00D306E7">
        <w:rPr>
          <w:rFonts w:cs="Arial"/>
          <w:lang w:val="en-GB"/>
        </w:rPr>
        <w:t>implementation</w:t>
      </w:r>
      <w:proofErr w:type="gramEnd"/>
    </w:p>
    <w:p w14:paraId="04CD12E6" w14:textId="77777777" w:rsidR="00E21568" w:rsidRDefault="00E21568" w:rsidP="00E21568">
      <w:pPr>
        <w:pStyle w:val="Listenabsatz"/>
        <w:numPr>
          <w:ilvl w:val="1"/>
          <w:numId w:val="22"/>
        </w:numPr>
        <w:shd w:val="clear" w:color="auto" w:fill="FFFFFF"/>
        <w:spacing w:after="0" w:line="264" w:lineRule="auto"/>
        <w:ind w:left="1134" w:hanging="425"/>
        <w:rPr>
          <w:rFonts w:cs="Arial"/>
          <w:lang w:val="en-GB"/>
        </w:rPr>
      </w:pPr>
      <w:r w:rsidRPr="00D306E7">
        <w:rPr>
          <w:rFonts w:cs="Arial"/>
          <w:lang w:val="en-GB"/>
        </w:rPr>
        <w:t xml:space="preserve">Consideration of any specific requirements envisaged for the </w:t>
      </w:r>
      <w:proofErr w:type="gramStart"/>
      <w:r w:rsidRPr="00D306E7">
        <w:rPr>
          <w:rFonts w:cs="Arial"/>
          <w:lang w:val="en-GB"/>
        </w:rPr>
        <w:t>evaluation</w:t>
      </w:r>
      <w:proofErr w:type="gramEnd"/>
    </w:p>
    <w:p w14:paraId="4A5AB2DB" w14:textId="77777777" w:rsidR="00E21568" w:rsidRPr="00D306E7" w:rsidRDefault="00E21568" w:rsidP="00E21568">
      <w:pPr>
        <w:pStyle w:val="Listenabsatz"/>
        <w:numPr>
          <w:ilvl w:val="1"/>
          <w:numId w:val="22"/>
        </w:numPr>
        <w:shd w:val="clear" w:color="auto" w:fill="FFFFFF"/>
        <w:spacing w:after="0" w:line="264" w:lineRule="auto"/>
        <w:ind w:left="1134" w:hanging="425"/>
        <w:rPr>
          <w:rFonts w:cs="Arial"/>
          <w:lang w:val="en-GB"/>
        </w:rPr>
      </w:pPr>
      <w:r>
        <w:rPr>
          <w:rFonts w:cs="Arial"/>
          <w:lang w:val="en-GB"/>
        </w:rPr>
        <w:t>Consideration of the specific context (country, topic)</w:t>
      </w:r>
    </w:p>
    <w:p w14:paraId="148C6955" w14:textId="77777777" w:rsidR="00E21568" w:rsidRPr="00D306E7" w:rsidRDefault="00E21568" w:rsidP="00E21568">
      <w:pPr>
        <w:pStyle w:val="Listenabsatz"/>
        <w:numPr>
          <w:ilvl w:val="1"/>
          <w:numId w:val="22"/>
        </w:numPr>
        <w:shd w:val="clear" w:color="auto" w:fill="FFFFFF"/>
        <w:spacing w:after="0" w:line="264" w:lineRule="auto"/>
        <w:ind w:left="1134" w:hanging="425"/>
        <w:rPr>
          <w:rFonts w:cs="Arial"/>
          <w:lang w:val="en-GB"/>
        </w:rPr>
      </w:pPr>
      <w:r w:rsidRPr="00D306E7">
        <w:rPr>
          <w:rFonts w:cs="Arial"/>
          <w:lang w:val="en-GB"/>
        </w:rPr>
        <w:t xml:space="preserve">Internal Quality Management </w:t>
      </w:r>
    </w:p>
    <w:p w14:paraId="69B19953" w14:textId="77777777" w:rsidR="00783D8B" w:rsidRPr="00783D8B" w:rsidRDefault="00783D8B" w:rsidP="00783D8B">
      <w:pPr>
        <w:pStyle w:val="Listenabsatz"/>
        <w:numPr>
          <w:ilvl w:val="0"/>
          <w:numId w:val="7"/>
        </w:numPr>
        <w:rPr>
          <w:rFonts w:cs="Arial"/>
          <w:lang w:val="en-GB"/>
        </w:rPr>
      </w:pPr>
      <w:r w:rsidRPr="00783D8B">
        <w:rPr>
          <w:rFonts w:cs="Arial"/>
          <w:lang w:val="en-GB"/>
        </w:rPr>
        <w:t xml:space="preserve">A detailed financial proposal with all expected costs (Please use the template provided and submit with </w:t>
      </w:r>
      <w:r w:rsidRPr="00783D8B">
        <w:rPr>
          <w:rFonts w:cs="Arial"/>
          <w:b/>
          <w:lang w:val="en-GB"/>
        </w:rPr>
        <w:t>a hand-written signature</w:t>
      </w:r>
      <w:r w:rsidRPr="00783D8B">
        <w:rPr>
          <w:rFonts w:cs="Arial"/>
          <w:lang w:val="en-GB"/>
        </w:rPr>
        <w:t>).</w:t>
      </w:r>
    </w:p>
    <w:p w14:paraId="3021D920" w14:textId="77777777" w:rsidR="0041551B" w:rsidRPr="0073361C" w:rsidRDefault="0041551B" w:rsidP="00E21568">
      <w:pPr>
        <w:pStyle w:val="berschrift1"/>
        <w:rPr>
          <w:lang w:val="en-GB" w:eastAsia="de-DE"/>
        </w:rPr>
      </w:pPr>
      <w:r w:rsidRPr="0073361C">
        <w:rPr>
          <w:lang w:val="en-GB" w:eastAsia="de-DE"/>
        </w:rPr>
        <w:t>Evaluation criteria of proposals</w:t>
      </w:r>
    </w:p>
    <w:p w14:paraId="1D9371A0" w14:textId="77777777" w:rsidR="00783D8B" w:rsidRPr="00D306E7" w:rsidRDefault="00783D8B" w:rsidP="00783D8B">
      <w:pPr>
        <w:spacing w:after="0" w:line="264" w:lineRule="auto"/>
        <w:rPr>
          <w:rFonts w:cs="Arial"/>
          <w:lang w:val="en-GB"/>
        </w:rPr>
      </w:pPr>
      <w:r w:rsidRPr="00D306E7">
        <w:rPr>
          <w:rFonts w:cs="Arial"/>
          <w:lang w:val="en-GB"/>
        </w:rPr>
        <w:t xml:space="preserve">The proposals will be assessed according to the following criteria: </w:t>
      </w:r>
    </w:p>
    <w:p w14:paraId="3C7AC82A" w14:textId="77777777" w:rsidR="00783D8B" w:rsidRPr="00D306E7" w:rsidRDefault="00783D8B" w:rsidP="00783D8B">
      <w:pPr>
        <w:pStyle w:val="Listenabsatz"/>
        <w:numPr>
          <w:ilvl w:val="0"/>
          <w:numId w:val="26"/>
        </w:numPr>
        <w:spacing w:after="0" w:line="264" w:lineRule="auto"/>
        <w:rPr>
          <w:rFonts w:cs="Arial"/>
          <w:b/>
          <w:lang w:val="en-GB"/>
        </w:rPr>
      </w:pPr>
      <w:r w:rsidRPr="00D306E7">
        <w:rPr>
          <w:rFonts w:cs="Arial"/>
          <w:b/>
          <w:lang w:val="en-GB"/>
        </w:rPr>
        <w:t>Qualifications of the evaluation team</w:t>
      </w:r>
      <w:r w:rsidRPr="00D306E7">
        <w:rPr>
          <w:rFonts w:cs="Arial"/>
          <w:lang w:val="en-GB"/>
        </w:rPr>
        <w:t xml:space="preserve"> (</w:t>
      </w:r>
      <w:r w:rsidRPr="00D306E7">
        <w:rPr>
          <w:rFonts w:cs="Arial"/>
          <w:b/>
          <w:lang w:val="en-GB"/>
        </w:rPr>
        <w:t>counts one third</w:t>
      </w:r>
      <w:r w:rsidRPr="00D306E7">
        <w:rPr>
          <w:rFonts w:cs="Arial"/>
          <w:lang w:val="en-GB"/>
        </w:rPr>
        <w:t>) (based on criteria mentioned above</w:t>
      </w:r>
      <w:proofErr w:type="gramStart"/>
      <w:r w:rsidRPr="00D306E7">
        <w:rPr>
          <w:rFonts w:cs="Arial"/>
          <w:lang w:val="en-GB"/>
        </w:rPr>
        <w:t>);</w:t>
      </w:r>
      <w:proofErr w:type="gramEnd"/>
    </w:p>
    <w:p w14:paraId="4D5DC035" w14:textId="77777777" w:rsidR="00E1431D" w:rsidRDefault="00783D8B" w:rsidP="003A249E">
      <w:pPr>
        <w:pStyle w:val="Listenabsatz"/>
        <w:numPr>
          <w:ilvl w:val="0"/>
          <w:numId w:val="26"/>
        </w:numPr>
        <w:shd w:val="clear" w:color="auto" w:fill="FFFFFF"/>
        <w:spacing w:line="240" w:lineRule="auto"/>
        <w:rPr>
          <w:rFonts w:cs="Arial"/>
          <w:b/>
          <w:lang w:val="en-GB" w:bidi="en-US"/>
        </w:rPr>
      </w:pPr>
      <w:r w:rsidRPr="00E1431D">
        <w:rPr>
          <w:rFonts w:cs="Arial"/>
          <w:b/>
          <w:lang w:val="en-GB"/>
        </w:rPr>
        <w:t>Technical proposal (counts one third)</w:t>
      </w:r>
      <w:r w:rsidRPr="00E1431D">
        <w:rPr>
          <w:rFonts w:cs="Arial"/>
          <w:lang w:val="en-GB"/>
        </w:rPr>
        <w:t xml:space="preserve"> (based on criteria mentioned above; all of the </w:t>
      </w:r>
      <w:proofErr w:type="gramStart"/>
      <w:r w:rsidRPr="00E1431D">
        <w:rPr>
          <w:rFonts w:cs="Arial"/>
          <w:lang w:val="en-GB"/>
        </w:rPr>
        <w:t>above mentioned</w:t>
      </w:r>
      <w:proofErr w:type="gramEnd"/>
      <w:r w:rsidRPr="00E1431D">
        <w:rPr>
          <w:rFonts w:cs="Arial"/>
          <w:lang w:val="en-GB"/>
        </w:rPr>
        <w:t xml:space="preserve"> criteria for technical proposals will be taken into account)</w:t>
      </w:r>
      <w:r w:rsidRPr="00E1431D">
        <w:rPr>
          <w:rFonts w:cs="Arial"/>
          <w:b/>
          <w:lang w:val="en-GB"/>
        </w:rPr>
        <w:t>;</w:t>
      </w:r>
    </w:p>
    <w:p w14:paraId="20A3A000" w14:textId="77777777" w:rsidR="0041551B" w:rsidRPr="00E1431D" w:rsidRDefault="00783D8B" w:rsidP="003A249E">
      <w:pPr>
        <w:pStyle w:val="Listenabsatz"/>
        <w:numPr>
          <w:ilvl w:val="0"/>
          <w:numId w:val="26"/>
        </w:numPr>
        <w:shd w:val="clear" w:color="auto" w:fill="FFFFFF"/>
        <w:spacing w:line="240" w:lineRule="auto"/>
        <w:rPr>
          <w:rFonts w:cs="Arial"/>
          <w:b/>
          <w:lang w:val="en-GB" w:bidi="en-US"/>
        </w:rPr>
      </w:pPr>
      <w:r w:rsidRPr="00E1431D">
        <w:rPr>
          <w:rFonts w:cs="Arial"/>
          <w:b/>
          <w:lang w:val="en-GB"/>
        </w:rPr>
        <w:t xml:space="preserve">Financial proposal (counts one third) </w:t>
      </w:r>
      <w:r w:rsidRPr="00E1431D">
        <w:rPr>
          <w:rFonts w:cs="Arial"/>
          <w:lang w:val="en-GB"/>
        </w:rPr>
        <w:t>(best cost-service relation; please consider the envisaged total number of working days).</w:t>
      </w:r>
    </w:p>
    <w:p w14:paraId="403DE54F" w14:textId="77777777" w:rsidR="0041551B" w:rsidRPr="0073361C" w:rsidRDefault="0041551B" w:rsidP="00E21568">
      <w:pPr>
        <w:pStyle w:val="berschrift1"/>
        <w:rPr>
          <w:lang w:val="en-US" w:eastAsia="de-DE"/>
        </w:rPr>
      </w:pPr>
      <w:r w:rsidRPr="0073361C">
        <w:rPr>
          <w:lang w:val="en-US" w:eastAsia="de-DE"/>
        </w:rPr>
        <w:t>Request for clarification</w:t>
      </w:r>
    </w:p>
    <w:p w14:paraId="2192E237" w14:textId="52A0A528" w:rsidR="0041551B" w:rsidRPr="006D2684" w:rsidRDefault="0041551B" w:rsidP="0041551B">
      <w:pPr>
        <w:spacing w:line="240" w:lineRule="auto"/>
        <w:rPr>
          <w:rFonts w:cs="Arial"/>
          <w:lang w:val="en-US" w:eastAsia="en-US" w:bidi="en-US"/>
        </w:rPr>
      </w:pPr>
      <w:r w:rsidRPr="0073361C">
        <w:rPr>
          <w:rFonts w:cs="Arial"/>
          <w:lang w:val="en-US" w:eastAsia="en-US" w:bidi="en-US"/>
        </w:rPr>
        <w:t xml:space="preserve">If you should have questions concerning this tender, please send your questions to </w:t>
      </w:r>
      <w:hyperlink r:id="rId12" w:history="1">
        <w:r w:rsidR="00151054" w:rsidRPr="00392EB4">
          <w:rPr>
            <w:rStyle w:val="Hyperlink"/>
            <w:rFonts w:cs="Arial"/>
            <w:lang w:val="en-US" w:eastAsia="en-US" w:bidi="en-US"/>
          </w:rPr>
          <w:t>dzano</w:t>
        </w:r>
        <w:r w:rsidR="00151054" w:rsidRPr="00392EB4">
          <w:rPr>
            <w:rStyle w:val="Hyperlink"/>
            <w:rFonts w:cs="Arial"/>
            <w:lang w:eastAsia="en-US" w:bidi="en-US"/>
          </w:rPr>
          <w:t>@dvv-international.</w:t>
        </w:r>
        <w:r w:rsidR="00151054" w:rsidRPr="00392EB4">
          <w:rPr>
            <w:rStyle w:val="Hyperlink"/>
            <w:rFonts w:cs="Arial"/>
            <w:lang w:val="en-US" w:eastAsia="en-US" w:bidi="en-US"/>
          </w:rPr>
          <w:t>ba</w:t>
        </w:r>
      </w:hyperlink>
      <w:r w:rsidR="00021F38" w:rsidRPr="00021F38">
        <w:t xml:space="preserve">, </w:t>
      </w:r>
      <w:hyperlink r:id="rId13" w:history="1">
        <w:r w:rsidR="00021F38" w:rsidRPr="00021F38">
          <w:rPr>
            <w:rStyle w:val="Hyperlink"/>
            <w:rFonts w:cs="Arial"/>
            <w:lang w:eastAsia="en-US" w:bidi="en-US"/>
          </w:rPr>
          <w:t>ralija@dvv-international-ks.org</w:t>
        </w:r>
      </w:hyperlink>
      <w:r w:rsidR="00021F38" w:rsidRPr="00021F38">
        <w:t xml:space="preserve"> </w:t>
      </w:r>
      <w:r w:rsidR="00021F38" w:rsidRPr="00021F38">
        <w:rPr>
          <w:lang w:val="en-US"/>
        </w:rPr>
        <w:t>an</w:t>
      </w:r>
      <w:r w:rsidR="00021F38">
        <w:rPr>
          <w:lang w:val="en-US"/>
        </w:rPr>
        <w:t xml:space="preserve">d </w:t>
      </w:r>
      <w:hyperlink r:id="rId14" w:history="1">
        <w:r w:rsidR="00021F38" w:rsidRPr="00021F38">
          <w:rPr>
            <w:rFonts w:cs="Arial"/>
            <w:color w:val="0000FF"/>
            <w:u w:val="single"/>
            <w:lang w:eastAsia="en-US" w:bidi="en-US"/>
          </w:rPr>
          <w:t>Lichtenberg@dvv-international.de</w:t>
        </w:r>
      </w:hyperlink>
      <w:r w:rsidR="00021F38" w:rsidRPr="00021F38">
        <w:rPr>
          <w:rFonts w:cs="Arial"/>
          <w:color w:val="0000FF"/>
          <w:u w:val="single"/>
          <w:lang w:val="en-US" w:eastAsia="en-US" w:bidi="en-US"/>
        </w:rPr>
        <w:t xml:space="preserve"> </w:t>
      </w:r>
      <w:r w:rsidRPr="00AB228B">
        <w:rPr>
          <w:rFonts w:cs="Arial"/>
          <w:lang w:val="en-US" w:eastAsia="en-US" w:bidi="en-US"/>
        </w:rPr>
        <w:t xml:space="preserve">mentioned </w:t>
      </w:r>
      <w:r>
        <w:rPr>
          <w:rFonts w:cs="Arial"/>
          <w:lang w:val="en-US" w:eastAsia="en-US" w:bidi="en-US"/>
        </w:rPr>
        <w:t>as contact person, above</w:t>
      </w:r>
      <w:r w:rsidRPr="00AB228B">
        <w:rPr>
          <w:rFonts w:cs="Arial"/>
          <w:lang w:val="en-US" w:eastAsia="en-US" w:bidi="en-US"/>
        </w:rPr>
        <w:t>. The latest date for submitting questions is</w:t>
      </w:r>
      <w:r w:rsidR="00E1431D">
        <w:rPr>
          <w:rFonts w:cs="Arial"/>
          <w:lang w:val="en-US" w:eastAsia="en-US" w:bidi="en-US"/>
        </w:rPr>
        <w:t xml:space="preserve"> </w:t>
      </w:r>
      <w:r w:rsidR="002E296A">
        <w:rPr>
          <w:rFonts w:cs="Arial"/>
          <w:b/>
          <w:bCs/>
          <w:lang w:val="en-US" w:eastAsia="en-US" w:bidi="en-US"/>
        </w:rPr>
        <w:t>21</w:t>
      </w:r>
      <w:r w:rsidR="002E296A" w:rsidRPr="002E296A">
        <w:rPr>
          <w:rFonts w:cs="Arial"/>
          <w:b/>
          <w:bCs/>
          <w:vertAlign w:val="superscript"/>
          <w:lang w:val="en-US" w:eastAsia="en-US" w:bidi="en-US"/>
        </w:rPr>
        <w:t>st</w:t>
      </w:r>
      <w:r w:rsidR="002E296A">
        <w:rPr>
          <w:rFonts w:cs="Arial"/>
          <w:b/>
          <w:bCs/>
          <w:lang w:val="en-US" w:eastAsia="en-US" w:bidi="en-US"/>
        </w:rPr>
        <w:t xml:space="preserve"> </w:t>
      </w:r>
      <w:r w:rsidR="00726765" w:rsidRPr="00726765">
        <w:rPr>
          <w:rFonts w:cs="Arial"/>
          <w:b/>
          <w:bCs/>
          <w:lang w:val="en-US" w:eastAsia="en-US" w:bidi="en-US"/>
        </w:rPr>
        <w:t>August</w:t>
      </w:r>
      <w:r w:rsidR="00726765">
        <w:rPr>
          <w:rFonts w:cs="Arial"/>
          <w:lang w:val="en-US" w:eastAsia="en-US" w:bidi="en-US"/>
        </w:rPr>
        <w:t xml:space="preserve"> 2023</w:t>
      </w:r>
      <w:r w:rsidRPr="00AB228B">
        <w:rPr>
          <w:rFonts w:cs="Arial"/>
          <w:lang w:val="en-US" w:eastAsia="en-US" w:bidi="en-US"/>
        </w:rPr>
        <w:t>. The answers to the questions will b</w:t>
      </w:r>
      <w:r w:rsidRPr="0073361C">
        <w:rPr>
          <w:rFonts w:cs="Arial"/>
          <w:lang w:val="en-US" w:eastAsia="en-US" w:bidi="en-US"/>
        </w:rPr>
        <w:t>e published on our website (</w:t>
      </w:r>
      <w:hyperlink r:id="rId15" w:history="1">
        <w:r w:rsidRPr="0073361C">
          <w:rPr>
            <w:rFonts w:cs="Arial"/>
            <w:color w:val="0000FF"/>
            <w:u w:val="single"/>
            <w:lang w:val="en-US" w:eastAsia="en-US" w:bidi="en-US"/>
          </w:rPr>
          <w:t>https://www.dvv-international.de/dvv-international/stellenangebote/</w:t>
        </w:r>
      </w:hyperlink>
      <w:r w:rsidRPr="0073361C">
        <w:rPr>
          <w:rFonts w:cs="Arial"/>
          <w:lang w:val="en-US" w:eastAsia="en-US" w:bidi="en-US"/>
        </w:rPr>
        <w:t xml:space="preserve">) for all interested parties the following day. </w:t>
      </w:r>
    </w:p>
    <w:p w14:paraId="1AFD1BA5" w14:textId="029951D2" w:rsidR="00634AA5" w:rsidRDefault="00634AA5">
      <w:pPr>
        <w:rPr>
          <w:lang w:val="en-US"/>
        </w:rPr>
      </w:pPr>
    </w:p>
    <w:sectPr w:rsidR="00634AA5" w:rsidSect="00100611">
      <w:pgSz w:w="11906" w:h="16838"/>
      <w:pgMar w:top="851"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C4A8" w14:textId="77777777" w:rsidR="00C33AA2" w:rsidRDefault="00C33AA2" w:rsidP="00CF79D0">
      <w:pPr>
        <w:spacing w:after="0" w:line="240" w:lineRule="auto"/>
      </w:pPr>
      <w:r>
        <w:separator/>
      </w:r>
    </w:p>
  </w:endnote>
  <w:endnote w:type="continuationSeparator" w:id="0">
    <w:p w14:paraId="36027D4C" w14:textId="77777777" w:rsidR="00C33AA2" w:rsidRDefault="00C33AA2" w:rsidP="00CF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9050" w14:textId="77777777" w:rsidR="00C33AA2" w:rsidRDefault="00C33AA2" w:rsidP="00CF79D0">
      <w:pPr>
        <w:spacing w:after="0" w:line="240" w:lineRule="auto"/>
      </w:pPr>
      <w:r>
        <w:separator/>
      </w:r>
    </w:p>
  </w:footnote>
  <w:footnote w:type="continuationSeparator" w:id="0">
    <w:p w14:paraId="5D5EF2ED" w14:textId="77777777" w:rsidR="00C33AA2" w:rsidRDefault="00C33AA2" w:rsidP="00CF79D0">
      <w:pPr>
        <w:spacing w:after="0" w:line="240" w:lineRule="auto"/>
      </w:pPr>
      <w:r>
        <w:continuationSeparator/>
      </w:r>
    </w:p>
  </w:footnote>
  <w:footnote w:id="1">
    <w:p w14:paraId="745A5ADC" w14:textId="16E0FDC8" w:rsidR="00D6190B" w:rsidRDefault="00D6190B" w:rsidP="00D6190B">
      <w:pPr>
        <w:pStyle w:val="Funotentext"/>
      </w:pPr>
      <w:r>
        <w:rPr>
          <w:rStyle w:val="Funotenzeichen"/>
        </w:rPr>
        <w:footnoteRef/>
      </w:r>
      <w:r>
        <w:t xml:space="preserve"> More information about DVV International and DVVI </w:t>
      </w:r>
      <w:r w:rsidRPr="00D6190B">
        <w:rPr>
          <w:lang w:val="en-US"/>
        </w:rPr>
        <w:t>Bi</w:t>
      </w:r>
      <w:r>
        <w:rPr>
          <w:lang w:val="en-US"/>
        </w:rPr>
        <w:t xml:space="preserve">H </w:t>
      </w:r>
      <w:r w:rsidRPr="00613EA1">
        <w:rPr>
          <w:lang w:val="en-US"/>
        </w:rPr>
        <w:t>/</w:t>
      </w:r>
      <w:r>
        <w:rPr>
          <w:lang w:val="en-US"/>
        </w:rPr>
        <w:t xml:space="preserve"> </w:t>
      </w:r>
      <w:r w:rsidRPr="00613EA1">
        <w:rPr>
          <w:lang w:val="en-US"/>
        </w:rPr>
        <w:t>D</w:t>
      </w:r>
      <w:r>
        <w:rPr>
          <w:lang w:val="en-US"/>
        </w:rPr>
        <w:t>VV Kosovo</w:t>
      </w:r>
      <w:r>
        <w:t xml:space="preserve"> is available at the following links:</w:t>
      </w:r>
    </w:p>
    <w:p w14:paraId="2471F800" w14:textId="7BCA04DD" w:rsidR="00D6190B" w:rsidRPr="00D6190B" w:rsidRDefault="00000000" w:rsidP="00D6190B">
      <w:pPr>
        <w:pStyle w:val="Funotentext"/>
        <w:jc w:val="left"/>
      </w:pPr>
      <w:hyperlink r:id="rId1" w:history="1">
        <w:r w:rsidR="00D6190B" w:rsidRPr="003D6AA1">
          <w:rPr>
            <w:rStyle w:val="Hyperlink"/>
          </w:rPr>
          <w:t>https://www.dvv-international.de</w:t>
        </w:r>
      </w:hyperlink>
      <w:r w:rsidR="00D6190B" w:rsidRPr="00613EA1">
        <w:t xml:space="preserve">, </w:t>
      </w:r>
      <w:hyperlink r:id="rId2" w:history="1">
        <w:r w:rsidR="00D6190B" w:rsidRPr="005C38C4">
          <w:rPr>
            <w:rStyle w:val="Hyperlink"/>
          </w:rPr>
          <w:t>https://www.dvv-international.ge/bh</w:t>
        </w:r>
      </w:hyperlink>
      <w:r w:rsidR="00D6190B" w:rsidRPr="00613EA1">
        <w:t xml:space="preserve">, </w:t>
      </w:r>
      <w:hyperlink r:id="rId3" w:history="1">
        <w:r w:rsidR="00D6190B" w:rsidRPr="005C38C4">
          <w:rPr>
            <w:rStyle w:val="Hyperlink"/>
          </w:rPr>
          <w:t>https://www.dvv-international.ge/kosovo/profile</w:t>
        </w:r>
      </w:hyperlink>
      <w:r w:rsidR="00D6190B" w:rsidRPr="00D6190B">
        <w:t xml:space="preserve"> </w:t>
      </w:r>
    </w:p>
  </w:footnote>
  <w:footnote w:id="2">
    <w:p w14:paraId="198B98E5" w14:textId="7D45A404" w:rsidR="00CF79D0" w:rsidRPr="00D6190B" w:rsidRDefault="00CF79D0">
      <w:pPr>
        <w:pStyle w:val="Funotentext"/>
      </w:pPr>
      <w:r>
        <w:rPr>
          <w:rStyle w:val="Funotenzeichen"/>
        </w:rPr>
        <w:footnoteRef/>
      </w:r>
      <w:r>
        <w:t xml:space="preserve"> </w:t>
      </w:r>
      <w:hyperlink r:id="rId4" w:history="1">
        <w:r w:rsidRPr="000454FE">
          <w:rPr>
            <w:rStyle w:val="Hyperlink"/>
          </w:rPr>
          <w:t>http://www.oecd.org/dac/evaluation/qualitystandardsfordevelopmentevaluation.htm</w:t>
        </w:r>
      </w:hyperlink>
      <w:r w:rsidRPr="00D6190B">
        <w:t xml:space="preserve"> </w:t>
      </w:r>
    </w:p>
  </w:footnote>
  <w:footnote w:id="3">
    <w:p w14:paraId="636F9503" w14:textId="73B22689" w:rsidR="00CF79D0" w:rsidRPr="00D6190B" w:rsidRDefault="00CF79D0">
      <w:pPr>
        <w:pStyle w:val="Funotentext"/>
      </w:pPr>
      <w:r>
        <w:rPr>
          <w:rStyle w:val="Funotenzeichen"/>
        </w:rPr>
        <w:footnoteRef/>
      </w:r>
      <w:r>
        <w:t xml:space="preserve"> </w:t>
      </w:r>
      <w:hyperlink r:id="rId5" w:history="1">
        <w:r w:rsidRPr="005900CC">
          <w:rPr>
            <w:rStyle w:val="Hyperlink"/>
            <w:rFonts w:eastAsiaTheme="majorEastAsia"/>
          </w:rPr>
          <w:t>https://www.degeval.org/publikationen/standards-fuer-evaluation/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AB8"/>
    <w:multiLevelType w:val="hybridMultilevel"/>
    <w:tmpl w:val="087C00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4404B0"/>
    <w:multiLevelType w:val="hybridMultilevel"/>
    <w:tmpl w:val="EB1654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D4207D"/>
    <w:multiLevelType w:val="hybridMultilevel"/>
    <w:tmpl w:val="400E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A6992"/>
    <w:multiLevelType w:val="hybridMultilevel"/>
    <w:tmpl w:val="83DAA196"/>
    <w:lvl w:ilvl="0" w:tplc="04070001">
      <w:start w:val="1"/>
      <w:numFmt w:val="bullet"/>
      <w:lvlText w:val=""/>
      <w:lvlJc w:val="left"/>
      <w:pPr>
        <w:ind w:left="1077" w:hanging="360"/>
      </w:pPr>
      <w:rPr>
        <w:rFonts w:ascii="Symbol" w:hAnsi="Symbol" w:hint="default"/>
      </w:rPr>
    </w:lvl>
    <w:lvl w:ilvl="1" w:tplc="04070003">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 w15:restartNumberingAfterBreak="0">
    <w:nsid w:val="102507CC"/>
    <w:multiLevelType w:val="hybridMultilevel"/>
    <w:tmpl w:val="9536C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BC71C9"/>
    <w:multiLevelType w:val="hybridMultilevel"/>
    <w:tmpl w:val="DE1C6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3013B9"/>
    <w:multiLevelType w:val="hybridMultilevel"/>
    <w:tmpl w:val="BE846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937F1"/>
    <w:multiLevelType w:val="hybridMultilevel"/>
    <w:tmpl w:val="B65ED4E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291D7DA1"/>
    <w:multiLevelType w:val="hybridMultilevel"/>
    <w:tmpl w:val="A33A5F18"/>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9" w15:restartNumberingAfterBreak="0">
    <w:nsid w:val="2C656898"/>
    <w:multiLevelType w:val="hybridMultilevel"/>
    <w:tmpl w:val="9DDA5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771C4E"/>
    <w:multiLevelType w:val="hybridMultilevel"/>
    <w:tmpl w:val="0D4425A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33F158E4"/>
    <w:multiLevelType w:val="hybridMultilevel"/>
    <w:tmpl w:val="EF38EDB0"/>
    <w:lvl w:ilvl="0" w:tplc="04190017">
      <w:start w:val="1"/>
      <w:numFmt w:val="lowerLetter"/>
      <w:lvlText w:val="%1)"/>
      <w:lvlJc w:val="left"/>
      <w:pPr>
        <w:ind w:left="720" w:hanging="360"/>
      </w:pPr>
    </w:lvl>
    <w:lvl w:ilvl="1" w:tplc="0E30BEEA">
      <w:start w:val="1"/>
      <w:numFmt w:val="bullet"/>
      <w:lvlText w:val="→"/>
      <w:lvlJc w:val="left"/>
      <w:pPr>
        <w:ind w:left="1440" w:hanging="360"/>
      </w:pPr>
      <w:rPr>
        <w:rFonts w:ascii="Arial Black" w:hAnsi="Arial Black"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6D6329"/>
    <w:multiLevelType w:val="hybridMultilevel"/>
    <w:tmpl w:val="E4C61B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69B2A07"/>
    <w:multiLevelType w:val="hybridMultilevel"/>
    <w:tmpl w:val="F542A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3827DA"/>
    <w:multiLevelType w:val="hybridMultilevel"/>
    <w:tmpl w:val="06C28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EC66A5"/>
    <w:multiLevelType w:val="hybridMultilevel"/>
    <w:tmpl w:val="499692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10408F4"/>
    <w:multiLevelType w:val="hybridMultilevel"/>
    <w:tmpl w:val="55CA9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41B0C"/>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15:restartNumberingAfterBreak="0">
    <w:nsid w:val="525727EA"/>
    <w:multiLevelType w:val="hybridMultilevel"/>
    <w:tmpl w:val="F68CFFA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5AE71E43"/>
    <w:multiLevelType w:val="hybridMultilevel"/>
    <w:tmpl w:val="58120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E551C8F"/>
    <w:multiLevelType w:val="hybridMultilevel"/>
    <w:tmpl w:val="AAA655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D75F0A"/>
    <w:multiLevelType w:val="hybridMultilevel"/>
    <w:tmpl w:val="8EF4A1DE"/>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2" w15:restartNumberingAfterBreak="0">
    <w:nsid w:val="61960D7C"/>
    <w:multiLevelType w:val="hybridMultilevel"/>
    <w:tmpl w:val="F018905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627A207A"/>
    <w:multiLevelType w:val="hybridMultilevel"/>
    <w:tmpl w:val="7A56D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1422CD"/>
    <w:multiLevelType w:val="hybridMultilevel"/>
    <w:tmpl w:val="843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3C3255"/>
    <w:multiLevelType w:val="hybridMultilevel"/>
    <w:tmpl w:val="471443F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6" w15:restartNumberingAfterBreak="0">
    <w:nsid w:val="67492B80"/>
    <w:multiLevelType w:val="hybridMultilevel"/>
    <w:tmpl w:val="1774268A"/>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7" w15:restartNumberingAfterBreak="0">
    <w:nsid w:val="678B7FB6"/>
    <w:multiLevelType w:val="hybridMultilevel"/>
    <w:tmpl w:val="306E6AF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257544"/>
    <w:multiLevelType w:val="multilevel"/>
    <w:tmpl w:val="1D56E69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DE40B65"/>
    <w:multiLevelType w:val="hybridMultilevel"/>
    <w:tmpl w:val="F188B07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E1857F9"/>
    <w:multiLevelType w:val="hybridMultilevel"/>
    <w:tmpl w:val="4EEAE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1E10B1"/>
    <w:multiLevelType w:val="hybridMultilevel"/>
    <w:tmpl w:val="00A04026"/>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2" w15:restartNumberingAfterBreak="0">
    <w:nsid w:val="70484382"/>
    <w:multiLevelType w:val="hybridMultilevel"/>
    <w:tmpl w:val="16E2617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3" w15:restartNumberingAfterBreak="0">
    <w:nsid w:val="7A6D6D9D"/>
    <w:multiLevelType w:val="hybridMultilevel"/>
    <w:tmpl w:val="C70A661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4" w15:restartNumberingAfterBreak="0">
    <w:nsid w:val="7AC12253"/>
    <w:multiLevelType w:val="multilevel"/>
    <w:tmpl w:val="72185C70"/>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5" w15:restartNumberingAfterBreak="0">
    <w:nsid w:val="7AD17652"/>
    <w:multiLevelType w:val="hybridMultilevel"/>
    <w:tmpl w:val="FFD63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832554">
    <w:abstractNumId w:val="25"/>
  </w:num>
  <w:num w:numId="2" w16cid:durableId="2053772932">
    <w:abstractNumId w:val="32"/>
  </w:num>
  <w:num w:numId="3" w16cid:durableId="1279289943">
    <w:abstractNumId w:val="8"/>
  </w:num>
  <w:num w:numId="4" w16cid:durableId="1363049110">
    <w:abstractNumId w:val="21"/>
  </w:num>
  <w:num w:numId="5" w16cid:durableId="1494447312">
    <w:abstractNumId w:val="26"/>
  </w:num>
  <w:num w:numId="6" w16cid:durableId="1394501683">
    <w:abstractNumId w:val="31"/>
  </w:num>
  <w:num w:numId="7" w16cid:durableId="1471943153">
    <w:abstractNumId w:val="27"/>
  </w:num>
  <w:num w:numId="8" w16cid:durableId="2129809052">
    <w:abstractNumId w:val="5"/>
  </w:num>
  <w:num w:numId="9" w16cid:durableId="1463616695">
    <w:abstractNumId w:val="33"/>
  </w:num>
  <w:num w:numId="10" w16cid:durableId="170679727">
    <w:abstractNumId w:val="34"/>
  </w:num>
  <w:num w:numId="11" w16cid:durableId="1597133298">
    <w:abstractNumId w:val="0"/>
  </w:num>
  <w:num w:numId="12" w16cid:durableId="1624270823">
    <w:abstractNumId w:val="17"/>
  </w:num>
  <w:num w:numId="13" w16cid:durableId="937252625">
    <w:abstractNumId w:val="18"/>
  </w:num>
  <w:num w:numId="14" w16cid:durableId="502360314">
    <w:abstractNumId w:val="15"/>
  </w:num>
  <w:num w:numId="15" w16cid:durableId="1933858180">
    <w:abstractNumId w:val="7"/>
  </w:num>
  <w:num w:numId="16" w16cid:durableId="1297833771">
    <w:abstractNumId w:val="22"/>
  </w:num>
  <w:num w:numId="17" w16cid:durableId="1603806222">
    <w:abstractNumId w:val="10"/>
  </w:num>
  <w:num w:numId="18" w16cid:durableId="2042901236">
    <w:abstractNumId w:val="12"/>
  </w:num>
  <w:num w:numId="19" w16cid:durableId="36049893">
    <w:abstractNumId w:val="30"/>
  </w:num>
  <w:num w:numId="20" w16cid:durableId="1389307835">
    <w:abstractNumId w:val="19"/>
  </w:num>
  <w:num w:numId="21" w16cid:durableId="1951619007">
    <w:abstractNumId w:val="14"/>
  </w:num>
  <w:num w:numId="22" w16cid:durableId="582422701">
    <w:abstractNumId w:val="11"/>
  </w:num>
  <w:num w:numId="23" w16cid:durableId="1766458231">
    <w:abstractNumId w:val="1"/>
  </w:num>
  <w:num w:numId="24" w16cid:durableId="1120682798">
    <w:abstractNumId w:val="23"/>
  </w:num>
  <w:num w:numId="25" w16cid:durableId="1934388435">
    <w:abstractNumId w:val="29"/>
  </w:num>
  <w:num w:numId="26" w16cid:durableId="236403386">
    <w:abstractNumId w:val="9"/>
  </w:num>
  <w:num w:numId="27" w16cid:durableId="1985548843">
    <w:abstractNumId w:val="4"/>
  </w:num>
  <w:num w:numId="28" w16cid:durableId="255333706">
    <w:abstractNumId w:val="20"/>
  </w:num>
  <w:num w:numId="29" w16cid:durableId="1963145182">
    <w:abstractNumId w:val="3"/>
  </w:num>
  <w:num w:numId="30" w16cid:durableId="1107191067">
    <w:abstractNumId w:val="2"/>
  </w:num>
  <w:num w:numId="31" w16cid:durableId="200024478">
    <w:abstractNumId w:val="24"/>
  </w:num>
  <w:num w:numId="32" w16cid:durableId="1566187848">
    <w:abstractNumId w:val="28"/>
  </w:num>
  <w:num w:numId="33" w16cid:durableId="1958827488">
    <w:abstractNumId w:val="6"/>
  </w:num>
  <w:num w:numId="34" w16cid:durableId="1125348840">
    <w:abstractNumId w:val="35"/>
  </w:num>
  <w:num w:numId="35" w16cid:durableId="194007278">
    <w:abstractNumId w:val="16"/>
  </w:num>
  <w:num w:numId="36" w16cid:durableId="5064042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51B"/>
    <w:rsid w:val="00021F38"/>
    <w:rsid w:val="00046CD6"/>
    <w:rsid w:val="00077AB6"/>
    <w:rsid w:val="000866FD"/>
    <w:rsid w:val="000D0521"/>
    <w:rsid w:val="00151054"/>
    <w:rsid w:val="00166E9D"/>
    <w:rsid w:val="00170F87"/>
    <w:rsid w:val="001C78E9"/>
    <w:rsid w:val="001E13E0"/>
    <w:rsid w:val="00213F78"/>
    <w:rsid w:val="00260D21"/>
    <w:rsid w:val="00285CA1"/>
    <w:rsid w:val="002E296A"/>
    <w:rsid w:val="00307E07"/>
    <w:rsid w:val="00313D61"/>
    <w:rsid w:val="00324515"/>
    <w:rsid w:val="00384DE0"/>
    <w:rsid w:val="003C1238"/>
    <w:rsid w:val="003F22BC"/>
    <w:rsid w:val="00402030"/>
    <w:rsid w:val="0041551B"/>
    <w:rsid w:val="00417079"/>
    <w:rsid w:val="00432058"/>
    <w:rsid w:val="00477FEF"/>
    <w:rsid w:val="00510E50"/>
    <w:rsid w:val="00520F98"/>
    <w:rsid w:val="00552053"/>
    <w:rsid w:val="00574403"/>
    <w:rsid w:val="00602F87"/>
    <w:rsid w:val="006160ED"/>
    <w:rsid w:val="00621C62"/>
    <w:rsid w:val="00634AA5"/>
    <w:rsid w:val="006868E1"/>
    <w:rsid w:val="00713EA5"/>
    <w:rsid w:val="00726765"/>
    <w:rsid w:val="00783D8B"/>
    <w:rsid w:val="007C13D4"/>
    <w:rsid w:val="008610BE"/>
    <w:rsid w:val="00865F71"/>
    <w:rsid w:val="0098121C"/>
    <w:rsid w:val="009D022C"/>
    <w:rsid w:val="00A47528"/>
    <w:rsid w:val="00AF2A41"/>
    <w:rsid w:val="00AF47E6"/>
    <w:rsid w:val="00B06DF4"/>
    <w:rsid w:val="00BB3EFC"/>
    <w:rsid w:val="00BC07AE"/>
    <w:rsid w:val="00C33AA2"/>
    <w:rsid w:val="00C7216B"/>
    <w:rsid w:val="00C84AC9"/>
    <w:rsid w:val="00C87D6E"/>
    <w:rsid w:val="00CA3756"/>
    <w:rsid w:val="00CC3B25"/>
    <w:rsid w:val="00CF79D0"/>
    <w:rsid w:val="00D127EA"/>
    <w:rsid w:val="00D35AD8"/>
    <w:rsid w:val="00D6190B"/>
    <w:rsid w:val="00DA0839"/>
    <w:rsid w:val="00DC7DEA"/>
    <w:rsid w:val="00DE7421"/>
    <w:rsid w:val="00E1431D"/>
    <w:rsid w:val="00E21568"/>
    <w:rsid w:val="00E32144"/>
    <w:rsid w:val="00E616DB"/>
    <w:rsid w:val="00E76F98"/>
    <w:rsid w:val="00EC5262"/>
    <w:rsid w:val="00FE52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3D15"/>
  <w15:docId w15:val="{AE7E5A70-B0CE-4D3F-A397-5099DBDF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6765"/>
    <w:pPr>
      <w:spacing w:after="120"/>
      <w:jc w:val="both"/>
    </w:pPr>
    <w:rPr>
      <w:rFonts w:ascii="Arial" w:eastAsia="Times New Roman" w:hAnsi="Arial" w:cs="Times New Roman"/>
      <w:lang w:val="ru-RU" w:eastAsia="ru-RU"/>
    </w:rPr>
  </w:style>
  <w:style w:type="paragraph" w:styleId="berschrift1">
    <w:name w:val="heading 1"/>
    <w:basedOn w:val="Standard"/>
    <w:next w:val="Standard"/>
    <w:link w:val="berschrift1Zchn"/>
    <w:uiPriority w:val="9"/>
    <w:qFormat/>
    <w:rsid w:val="0041551B"/>
    <w:pPr>
      <w:keepNext/>
      <w:numPr>
        <w:numId w:val="12"/>
      </w:numPr>
      <w:spacing w:before="240" w:after="60"/>
      <w:outlineLvl w:val="0"/>
    </w:pPr>
    <w:rPr>
      <w:b/>
      <w:bCs/>
      <w:kern w:val="32"/>
      <w:sz w:val="32"/>
      <w:szCs w:val="32"/>
    </w:rPr>
  </w:style>
  <w:style w:type="paragraph" w:styleId="berschrift2">
    <w:name w:val="heading 2"/>
    <w:basedOn w:val="Standard"/>
    <w:next w:val="Standard"/>
    <w:link w:val="berschrift2Zchn"/>
    <w:qFormat/>
    <w:rsid w:val="00FE5233"/>
    <w:pPr>
      <w:keepNext/>
      <w:numPr>
        <w:ilvl w:val="1"/>
        <w:numId w:val="12"/>
      </w:numPr>
      <w:overflowPunct w:val="0"/>
      <w:autoSpaceDE w:val="0"/>
      <w:autoSpaceDN w:val="0"/>
      <w:adjustRightInd w:val="0"/>
      <w:spacing w:before="240" w:line="240" w:lineRule="auto"/>
      <w:textAlignment w:val="baseline"/>
      <w:outlineLvl w:val="1"/>
    </w:pPr>
    <w:rPr>
      <w:b/>
      <w:sz w:val="26"/>
      <w:szCs w:val="20"/>
      <w:lang w:val="de-AT" w:eastAsia="de-DE"/>
    </w:rPr>
  </w:style>
  <w:style w:type="paragraph" w:styleId="berschrift3">
    <w:name w:val="heading 3"/>
    <w:basedOn w:val="Standard"/>
    <w:next w:val="Standard"/>
    <w:link w:val="berschrift3Zchn"/>
    <w:uiPriority w:val="9"/>
    <w:unhideWhenUsed/>
    <w:qFormat/>
    <w:rsid w:val="00FE5233"/>
    <w:pPr>
      <w:keepNext/>
      <w:numPr>
        <w:ilvl w:val="2"/>
        <w:numId w:val="12"/>
      </w:numPr>
      <w:spacing w:before="240" w:after="60"/>
      <w:outlineLvl w:val="2"/>
    </w:pPr>
    <w:rPr>
      <w:rFonts w:eastAsiaTheme="majorEastAsia" w:cstheme="majorBidi"/>
      <w:b/>
      <w:bCs/>
      <w:sz w:val="24"/>
      <w:szCs w:val="26"/>
    </w:rPr>
  </w:style>
  <w:style w:type="paragraph" w:styleId="berschrift4">
    <w:name w:val="heading 4"/>
    <w:basedOn w:val="Standard"/>
    <w:next w:val="Standard"/>
    <w:link w:val="berschrift4Zchn"/>
    <w:uiPriority w:val="9"/>
    <w:semiHidden/>
    <w:unhideWhenUsed/>
    <w:qFormat/>
    <w:rsid w:val="0041551B"/>
    <w:pPr>
      <w:keepNext/>
      <w:numPr>
        <w:ilvl w:val="3"/>
        <w:numId w:val="12"/>
      </w:numPr>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semiHidden/>
    <w:unhideWhenUsed/>
    <w:qFormat/>
    <w:rsid w:val="0041551B"/>
    <w:pPr>
      <w:numPr>
        <w:ilvl w:val="4"/>
        <w:numId w:val="12"/>
      </w:num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uiPriority w:val="9"/>
    <w:semiHidden/>
    <w:unhideWhenUsed/>
    <w:qFormat/>
    <w:rsid w:val="0041551B"/>
    <w:pPr>
      <w:numPr>
        <w:ilvl w:val="5"/>
        <w:numId w:val="12"/>
      </w:numPr>
      <w:spacing w:before="240" w:after="60"/>
      <w:outlineLvl w:val="5"/>
    </w:pPr>
    <w:rPr>
      <w:rFonts w:asciiTheme="minorHAnsi" w:eastAsiaTheme="minorEastAsia" w:hAnsiTheme="minorHAnsi" w:cstheme="minorBidi"/>
      <w:b/>
      <w:bCs/>
    </w:rPr>
  </w:style>
  <w:style w:type="paragraph" w:styleId="berschrift7">
    <w:name w:val="heading 7"/>
    <w:basedOn w:val="Standard"/>
    <w:next w:val="Standard"/>
    <w:link w:val="berschrift7Zchn"/>
    <w:uiPriority w:val="9"/>
    <w:semiHidden/>
    <w:unhideWhenUsed/>
    <w:qFormat/>
    <w:rsid w:val="0041551B"/>
    <w:pPr>
      <w:numPr>
        <w:ilvl w:val="6"/>
        <w:numId w:val="12"/>
      </w:num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uiPriority w:val="9"/>
    <w:semiHidden/>
    <w:unhideWhenUsed/>
    <w:qFormat/>
    <w:rsid w:val="0041551B"/>
    <w:pPr>
      <w:numPr>
        <w:ilvl w:val="7"/>
        <w:numId w:val="12"/>
      </w:numPr>
      <w:spacing w:before="240" w:after="60"/>
      <w:outlineLvl w:val="7"/>
    </w:pPr>
    <w:rPr>
      <w:rFonts w:asciiTheme="minorHAnsi" w:eastAsiaTheme="minorEastAsia" w:hAnsiTheme="minorHAnsi" w:cstheme="minorBidi"/>
      <w:i/>
      <w:iCs/>
      <w:sz w:val="24"/>
      <w:szCs w:val="24"/>
    </w:rPr>
  </w:style>
  <w:style w:type="paragraph" w:styleId="berschrift9">
    <w:name w:val="heading 9"/>
    <w:basedOn w:val="Standard"/>
    <w:next w:val="Standard"/>
    <w:link w:val="berschrift9Zchn"/>
    <w:uiPriority w:val="9"/>
    <w:semiHidden/>
    <w:unhideWhenUsed/>
    <w:qFormat/>
    <w:rsid w:val="0041551B"/>
    <w:pPr>
      <w:numPr>
        <w:ilvl w:val="8"/>
        <w:numId w:val="12"/>
      </w:numPr>
      <w:spacing w:before="240" w:after="60"/>
      <w:outlineLvl w:val="8"/>
    </w:pPr>
    <w:rPr>
      <w:rFonts w:asciiTheme="majorHAnsi" w:eastAsiaTheme="majorEastAsia" w:hAnsiTheme="majorHAnsi"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551B"/>
    <w:rPr>
      <w:rFonts w:ascii="Arial" w:eastAsia="Times New Roman" w:hAnsi="Arial" w:cs="Times New Roman"/>
      <w:b/>
      <w:bCs/>
      <w:kern w:val="32"/>
      <w:sz w:val="32"/>
      <w:szCs w:val="32"/>
      <w:lang w:val="ru-RU" w:eastAsia="ru-RU"/>
    </w:rPr>
  </w:style>
  <w:style w:type="character" w:customStyle="1" w:styleId="berschrift2Zchn">
    <w:name w:val="Überschrift 2 Zchn"/>
    <w:basedOn w:val="Absatz-Standardschriftart"/>
    <w:link w:val="berschrift2"/>
    <w:rsid w:val="00FE5233"/>
    <w:rPr>
      <w:rFonts w:ascii="Arial" w:eastAsia="Times New Roman" w:hAnsi="Arial" w:cs="Times New Roman"/>
      <w:b/>
      <w:sz w:val="26"/>
      <w:szCs w:val="20"/>
      <w:lang w:val="de-AT" w:eastAsia="de-DE"/>
    </w:rPr>
  </w:style>
  <w:style w:type="character" w:customStyle="1" w:styleId="berschrift3Zchn">
    <w:name w:val="Überschrift 3 Zchn"/>
    <w:basedOn w:val="Absatz-Standardschriftart"/>
    <w:link w:val="berschrift3"/>
    <w:uiPriority w:val="9"/>
    <w:rsid w:val="00FE5233"/>
    <w:rPr>
      <w:rFonts w:ascii="Arial" w:eastAsiaTheme="majorEastAsia" w:hAnsi="Arial" w:cstheme="majorBidi"/>
      <w:b/>
      <w:bCs/>
      <w:sz w:val="24"/>
      <w:szCs w:val="26"/>
      <w:lang w:val="ru-RU" w:eastAsia="ru-RU"/>
    </w:rPr>
  </w:style>
  <w:style w:type="character" w:customStyle="1" w:styleId="berschrift4Zchn">
    <w:name w:val="Überschrift 4 Zchn"/>
    <w:basedOn w:val="Absatz-Standardschriftart"/>
    <w:link w:val="berschrift4"/>
    <w:uiPriority w:val="9"/>
    <w:semiHidden/>
    <w:rsid w:val="0041551B"/>
    <w:rPr>
      <w:rFonts w:eastAsiaTheme="minorEastAsia"/>
      <w:b/>
      <w:bCs/>
      <w:sz w:val="28"/>
      <w:szCs w:val="28"/>
      <w:lang w:val="ru-RU" w:eastAsia="ru-RU"/>
    </w:rPr>
  </w:style>
  <w:style w:type="character" w:customStyle="1" w:styleId="berschrift5Zchn">
    <w:name w:val="Überschrift 5 Zchn"/>
    <w:basedOn w:val="Absatz-Standardschriftart"/>
    <w:link w:val="berschrift5"/>
    <w:uiPriority w:val="9"/>
    <w:semiHidden/>
    <w:rsid w:val="0041551B"/>
    <w:rPr>
      <w:rFonts w:eastAsiaTheme="minorEastAsia"/>
      <w:b/>
      <w:bCs/>
      <w:i/>
      <w:iCs/>
      <w:sz w:val="26"/>
      <w:szCs w:val="26"/>
      <w:lang w:val="ru-RU" w:eastAsia="ru-RU"/>
    </w:rPr>
  </w:style>
  <w:style w:type="character" w:customStyle="1" w:styleId="berschrift6Zchn">
    <w:name w:val="Überschrift 6 Zchn"/>
    <w:basedOn w:val="Absatz-Standardschriftart"/>
    <w:link w:val="berschrift6"/>
    <w:uiPriority w:val="9"/>
    <w:semiHidden/>
    <w:rsid w:val="0041551B"/>
    <w:rPr>
      <w:rFonts w:eastAsiaTheme="minorEastAsia"/>
      <w:b/>
      <w:bCs/>
      <w:lang w:val="ru-RU" w:eastAsia="ru-RU"/>
    </w:rPr>
  </w:style>
  <w:style w:type="character" w:customStyle="1" w:styleId="berschrift7Zchn">
    <w:name w:val="Überschrift 7 Zchn"/>
    <w:basedOn w:val="Absatz-Standardschriftart"/>
    <w:link w:val="berschrift7"/>
    <w:uiPriority w:val="9"/>
    <w:semiHidden/>
    <w:rsid w:val="0041551B"/>
    <w:rPr>
      <w:rFonts w:eastAsiaTheme="minorEastAsia"/>
      <w:sz w:val="24"/>
      <w:szCs w:val="24"/>
      <w:lang w:val="ru-RU" w:eastAsia="ru-RU"/>
    </w:rPr>
  </w:style>
  <w:style w:type="character" w:customStyle="1" w:styleId="berschrift8Zchn">
    <w:name w:val="Überschrift 8 Zchn"/>
    <w:basedOn w:val="Absatz-Standardschriftart"/>
    <w:link w:val="berschrift8"/>
    <w:uiPriority w:val="9"/>
    <w:semiHidden/>
    <w:rsid w:val="0041551B"/>
    <w:rPr>
      <w:rFonts w:eastAsiaTheme="minorEastAsia"/>
      <w:i/>
      <w:iCs/>
      <w:sz w:val="24"/>
      <w:szCs w:val="24"/>
      <w:lang w:val="ru-RU" w:eastAsia="ru-RU"/>
    </w:rPr>
  </w:style>
  <w:style w:type="character" w:customStyle="1" w:styleId="berschrift9Zchn">
    <w:name w:val="Überschrift 9 Zchn"/>
    <w:basedOn w:val="Absatz-Standardschriftart"/>
    <w:link w:val="berschrift9"/>
    <w:uiPriority w:val="9"/>
    <w:semiHidden/>
    <w:rsid w:val="0041551B"/>
    <w:rPr>
      <w:rFonts w:asciiTheme="majorHAnsi" w:eastAsiaTheme="majorEastAsia" w:hAnsiTheme="majorHAnsi" w:cstheme="majorBidi"/>
      <w:lang w:val="ru-RU" w:eastAsia="ru-RU"/>
    </w:rPr>
  </w:style>
  <w:style w:type="paragraph" w:styleId="NurText">
    <w:name w:val="Plain Text"/>
    <w:basedOn w:val="Standard"/>
    <w:link w:val="NurTextZchn"/>
    <w:rsid w:val="0041551B"/>
    <w:pPr>
      <w:spacing w:after="0" w:line="240" w:lineRule="auto"/>
    </w:pPr>
    <w:rPr>
      <w:rFonts w:ascii="Courier New" w:hAnsi="Courier New" w:cs="Courier New"/>
      <w:sz w:val="20"/>
      <w:szCs w:val="20"/>
      <w:lang w:val="de-DE" w:eastAsia="de-DE"/>
    </w:rPr>
  </w:style>
  <w:style w:type="character" w:customStyle="1" w:styleId="NurTextZchn">
    <w:name w:val="Nur Text Zchn"/>
    <w:basedOn w:val="Absatz-Standardschriftart"/>
    <w:link w:val="NurText"/>
    <w:rsid w:val="0041551B"/>
    <w:rPr>
      <w:rFonts w:ascii="Courier New" w:eastAsia="Times New Roman" w:hAnsi="Courier New" w:cs="Courier New"/>
      <w:sz w:val="20"/>
      <w:szCs w:val="20"/>
      <w:lang w:eastAsia="de-DE"/>
    </w:rPr>
  </w:style>
  <w:style w:type="paragraph" w:styleId="Kommentartext">
    <w:name w:val="annotation text"/>
    <w:basedOn w:val="Standard"/>
    <w:link w:val="KommentartextZchn"/>
    <w:uiPriority w:val="99"/>
    <w:semiHidden/>
    <w:rsid w:val="0041551B"/>
    <w:pPr>
      <w:overflowPunct w:val="0"/>
      <w:autoSpaceDE w:val="0"/>
      <w:autoSpaceDN w:val="0"/>
      <w:adjustRightInd w:val="0"/>
      <w:spacing w:after="0" w:line="240" w:lineRule="auto"/>
      <w:textAlignment w:val="baseline"/>
    </w:pPr>
    <w:rPr>
      <w:sz w:val="20"/>
      <w:szCs w:val="20"/>
      <w:lang w:val="de-AT" w:eastAsia="de-DE"/>
    </w:rPr>
  </w:style>
  <w:style w:type="character" w:customStyle="1" w:styleId="KommentartextZchn">
    <w:name w:val="Kommentartext Zchn"/>
    <w:basedOn w:val="Absatz-Standardschriftart"/>
    <w:link w:val="Kommentartext"/>
    <w:uiPriority w:val="99"/>
    <w:semiHidden/>
    <w:rsid w:val="0041551B"/>
    <w:rPr>
      <w:rFonts w:ascii="Arial" w:eastAsia="Times New Roman" w:hAnsi="Arial" w:cs="Times New Roman"/>
      <w:sz w:val="20"/>
      <w:szCs w:val="20"/>
      <w:lang w:val="de-AT" w:eastAsia="de-DE"/>
    </w:rPr>
  </w:style>
  <w:style w:type="character" w:styleId="Hyperlink">
    <w:name w:val="Hyperlink"/>
    <w:uiPriority w:val="99"/>
    <w:unhideWhenUsed/>
    <w:rsid w:val="0041551B"/>
    <w:rPr>
      <w:color w:val="0000FF"/>
      <w:u w:val="single"/>
    </w:rPr>
  </w:style>
  <w:style w:type="paragraph" w:styleId="Listenabsatz">
    <w:name w:val="List Paragraph"/>
    <w:basedOn w:val="Standard"/>
    <w:uiPriority w:val="34"/>
    <w:qFormat/>
    <w:rsid w:val="0041551B"/>
    <w:pPr>
      <w:ind w:left="720"/>
      <w:contextualSpacing/>
    </w:pPr>
  </w:style>
  <w:style w:type="character" w:customStyle="1" w:styleId="longtext">
    <w:name w:val="long_text"/>
    <w:rsid w:val="0041551B"/>
  </w:style>
  <w:style w:type="table" w:styleId="MittleresRaster3-Akzent3">
    <w:name w:val="Medium Grid 3 Accent 3"/>
    <w:basedOn w:val="NormaleTabelle"/>
    <w:uiPriority w:val="69"/>
    <w:rsid w:val="0041551B"/>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Sprechblasentext">
    <w:name w:val="Balloon Text"/>
    <w:basedOn w:val="Standard"/>
    <w:link w:val="SprechblasentextZchn"/>
    <w:uiPriority w:val="99"/>
    <w:semiHidden/>
    <w:unhideWhenUsed/>
    <w:rsid w:val="004155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551B"/>
    <w:rPr>
      <w:rFonts w:ascii="Tahoma" w:eastAsia="Times New Roman" w:hAnsi="Tahoma" w:cs="Tahoma"/>
      <w:sz w:val="16"/>
      <w:szCs w:val="16"/>
      <w:lang w:val="ru-RU" w:eastAsia="ru-RU"/>
    </w:rPr>
  </w:style>
  <w:style w:type="character" w:styleId="Kommentarzeichen">
    <w:name w:val="annotation reference"/>
    <w:basedOn w:val="Absatz-Standardschriftart"/>
    <w:uiPriority w:val="99"/>
    <w:semiHidden/>
    <w:unhideWhenUsed/>
    <w:rsid w:val="00E76F98"/>
    <w:rPr>
      <w:sz w:val="16"/>
      <w:szCs w:val="16"/>
    </w:rPr>
  </w:style>
  <w:style w:type="paragraph" w:styleId="Kommentarthema">
    <w:name w:val="annotation subject"/>
    <w:basedOn w:val="Kommentartext"/>
    <w:next w:val="Kommentartext"/>
    <w:link w:val="KommentarthemaZchn"/>
    <w:uiPriority w:val="99"/>
    <w:semiHidden/>
    <w:unhideWhenUsed/>
    <w:rsid w:val="00E76F98"/>
    <w:pPr>
      <w:overflowPunct/>
      <w:autoSpaceDE/>
      <w:autoSpaceDN/>
      <w:adjustRightInd/>
      <w:spacing w:after="200"/>
      <w:jc w:val="left"/>
      <w:textAlignment w:val="auto"/>
    </w:pPr>
    <w:rPr>
      <w:b/>
      <w:bCs/>
      <w:lang w:val="ru-RU" w:eastAsia="ru-RU"/>
    </w:rPr>
  </w:style>
  <w:style w:type="character" w:customStyle="1" w:styleId="KommentarthemaZchn">
    <w:name w:val="Kommentarthema Zchn"/>
    <w:basedOn w:val="KommentartextZchn"/>
    <w:link w:val="Kommentarthema"/>
    <w:uiPriority w:val="99"/>
    <w:semiHidden/>
    <w:rsid w:val="00E76F98"/>
    <w:rPr>
      <w:rFonts w:ascii="Arial" w:eastAsia="Times New Roman" w:hAnsi="Arial" w:cs="Times New Roman"/>
      <w:b/>
      <w:bCs/>
      <w:sz w:val="20"/>
      <w:szCs w:val="20"/>
      <w:lang w:val="ru-RU" w:eastAsia="ru-RU"/>
    </w:rPr>
  </w:style>
  <w:style w:type="paragraph" w:styleId="Funotentext">
    <w:name w:val="footnote text"/>
    <w:basedOn w:val="Standard"/>
    <w:link w:val="FunotentextZchn"/>
    <w:uiPriority w:val="99"/>
    <w:semiHidden/>
    <w:unhideWhenUsed/>
    <w:rsid w:val="00CF79D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F79D0"/>
    <w:rPr>
      <w:rFonts w:ascii="Arial" w:eastAsia="Times New Roman" w:hAnsi="Arial" w:cs="Times New Roman"/>
      <w:sz w:val="20"/>
      <w:szCs w:val="20"/>
      <w:lang w:val="ru-RU" w:eastAsia="ru-RU"/>
    </w:rPr>
  </w:style>
  <w:style w:type="character" w:styleId="Funotenzeichen">
    <w:name w:val="footnote reference"/>
    <w:basedOn w:val="Absatz-Standardschriftart"/>
    <w:uiPriority w:val="99"/>
    <w:semiHidden/>
    <w:unhideWhenUsed/>
    <w:rsid w:val="00CF79D0"/>
    <w:rPr>
      <w:vertAlign w:val="superscript"/>
    </w:rPr>
  </w:style>
  <w:style w:type="character" w:customStyle="1" w:styleId="NichtaufgelsteErwhnung1">
    <w:name w:val="Nicht aufgelöste Erwähnung1"/>
    <w:basedOn w:val="Absatz-Standardschriftart"/>
    <w:uiPriority w:val="99"/>
    <w:semiHidden/>
    <w:unhideWhenUsed/>
    <w:rsid w:val="003F22BC"/>
    <w:rPr>
      <w:color w:val="605E5C"/>
      <w:shd w:val="clear" w:color="auto" w:fill="E1DFDD"/>
    </w:rPr>
  </w:style>
  <w:style w:type="paragraph" w:styleId="berarbeitung">
    <w:name w:val="Revision"/>
    <w:hidden/>
    <w:uiPriority w:val="99"/>
    <w:semiHidden/>
    <w:rsid w:val="00CC3B25"/>
    <w:pPr>
      <w:spacing w:after="0" w:line="240" w:lineRule="auto"/>
    </w:pPr>
    <w:rPr>
      <w:rFonts w:ascii="Arial" w:eastAsia="Times New Roman" w:hAnsi="Arial"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346921">
      <w:bodyDiv w:val="1"/>
      <w:marLeft w:val="0"/>
      <w:marRight w:val="0"/>
      <w:marTop w:val="0"/>
      <w:marBottom w:val="0"/>
      <w:divBdr>
        <w:top w:val="none" w:sz="0" w:space="0" w:color="auto"/>
        <w:left w:val="none" w:sz="0" w:space="0" w:color="auto"/>
        <w:bottom w:val="none" w:sz="0" w:space="0" w:color="auto"/>
        <w:right w:val="none" w:sz="0" w:space="0" w:color="auto"/>
      </w:divBdr>
    </w:div>
    <w:div w:id="2026441904">
      <w:bodyDiv w:val="1"/>
      <w:marLeft w:val="0"/>
      <w:marRight w:val="0"/>
      <w:marTop w:val="0"/>
      <w:marBottom w:val="0"/>
      <w:divBdr>
        <w:top w:val="none" w:sz="0" w:space="0" w:color="auto"/>
        <w:left w:val="none" w:sz="0" w:space="0" w:color="auto"/>
        <w:bottom w:val="none" w:sz="0" w:space="0" w:color="auto"/>
        <w:right w:val="none" w:sz="0" w:space="0" w:color="auto"/>
      </w:divBdr>
    </w:div>
    <w:div w:id="2027242548">
      <w:bodyDiv w:val="1"/>
      <w:marLeft w:val="0"/>
      <w:marRight w:val="0"/>
      <w:marTop w:val="0"/>
      <w:marBottom w:val="0"/>
      <w:divBdr>
        <w:top w:val="none" w:sz="0" w:space="0" w:color="auto"/>
        <w:left w:val="none" w:sz="0" w:space="0" w:color="auto"/>
        <w:bottom w:val="none" w:sz="0" w:space="0" w:color="auto"/>
        <w:right w:val="none" w:sz="0" w:space="0" w:color="auto"/>
      </w:divBdr>
      <w:divsChild>
        <w:div w:id="2069955524">
          <w:marLeft w:val="0"/>
          <w:marRight w:val="0"/>
          <w:marTop w:val="0"/>
          <w:marBottom w:val="0"/>
          <w:divBdr>
            <w:top w:val="none" w:sz="0" w:space="0" w:color="auto"/>
            <w:left w:val="none" w:sz="0" w:space="0" w:color="auto"/>
            <w:bottom w:val="none" w:sz="0" w:space="0" w:color="auto"/>
            <w:right w:val="none" w:sz="0" w:space="0" w:color="auto"/>
          </w:divBdr>
          <w:divsChild>
            <w:div w:id="812062111">
              <w:marLeft w:val="0"/>
              <w:marRight w:val="0"/>
              <w:marTop w:val="0"/>
              <w:marBottom w:val="0"/>
              <w:divBdr>
                <w:top w:val="single" w:sz="8" w:space="1" w:color="auto"/>
                <w:left w:val="single" w:sz="8" w:space="4" w:color="auto"/>
                <w:bottom w:val="single" w:sz="8" w:space="1" w:color="auto"/>
                <w:right w:val="single" w:sz="8" w:space="4" w:color="auto"/>
              </w:divBdr>
              <w:divsChild>
                <w:div w:id="1304193201">
                  <w:marLeft w:val="0"/>
                  <w:marRight w:val="0"/>
                  <w:marTop w:val="0"/>
                  <w:marBottom w:val="0"/>
                  <w:divBdr>
                    <w:top w:val="none" w:sz="0" w:space="0" w:color="auto"/>
                    <w:left w:val="none" w:sz="0" w:space="0" w:color="auto"/>
                    <w:bottom w:val="none" w:sz="0" w:space="0" w:color="auto"/>
                    <w:right w:val="none" w:sz="0" w:space="0" w:color="auto"/>
                  </w:divBdr>
                </w:div>
                <w:div w:id="19809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lija@dvv-international-k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zano@dvv-international.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lija@dvv-international-ks.org" TargetMode="External"/><Relationship Id="rId5" Type="http://schemas.openxmlformats.org/officeDocument/2006/relationships/webSettings" Target="webSettings.xml"/><Relationship Id="rId15" Type="http://schemas.openxmlformats.org/officeDocument/2006/relationships/hyperlink" Target="https://www.dvv-international.de/dvv-international/stellenangebote/" TargetMode="External"/><Relationship Id="rId10" Type="http://schemas.openxmlformats.org/officeDocument/2006/relationships/hyperlink" Target="mailto:Lichtenberg@dvv-international.de" TargetMode="External"/><Relationship Id="rId4" Type="http://schemas.openxmlformats.org/officeDocument/2006/relationships/settings" Target="settings.xml"/><Relationship Id="rId9" Type="http://schemas.openxmlformats.org/officeDocument/2006/relationships/hyperlink" Target="mailto:avramovska@dvv-international.de" TargetMode="External"/><Relationship Id="rId14" Type="http://schemas.openxmlformats.org/officeDocument/2006/relationships/hyperlink" Target="mailto:Lichtenberg@dvv-international.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vv-international.ge/kosovo/profile" TargetMode="External"/><Relationship Id="rId2" Type="http://schemas.openxmlformats.org/officeDocument/2006/relationships/hyperlink" Target="https://www.dvv-international.ge/bh" TargetMode="External"/><Relationship Id="rId1" Type="http://schemas.openxmlformats.org/officeDocument/2006/relationships/hyperlink" Target="https://www.dvv-international.de" TargetMode="External"/><Relationship Id="rId5" Type="http://schemas.openxmlformats.org/officeDocument/2006/relationships/hyperlink" Target="https://www.degeval.org/publikationen/standards-fuer-evaluation/" TargetMode="External"/><Relationship Id="rId4" Type="http://schemas.openxmlformats.org/officeDocument/2006/relationships/hyperlink" Target="http://www.oecd.org/dac/evaluation/qualitystandardsfordevelopmentevaluation.h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027FC-62DC-4C9B-89D0-AA0DBC71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3377</Words>
  <Characters>21280</Characters>
  <Application>Microsoft Office Word</Application>
  <DocSecurity>0</DocSecurity>
  <Lines>177</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Lichtenberg</dc:creator>
  <cp:lastModifiedBy>Avramovska</cp:lastModifiedBy>
  <cp:revision>3</cp:revision>
  <dcterms:created xsi:type="dcterms:W3CDTF">2023-08-01T09:42:00Z</dcterms:created>
  <dcterms:modified xsi:type="dcterms:W3CDTF">2023-08-01T09:45:00Z</dcterms:modified>
</cp:coreProperties>
</file>