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37D77" w14:textId="77777777" w:rsidR="00E400C8" w:rsidRPr="00C9102B" w:rsidRDefault="008C1F31" w:rsidP="00A777C3">
      <w:pPr>
        <w:jc w:val="center"/>
        <w:rPr>
          <w:lang w:val="en-GB"/>
        </w:rPr>
      </w:pPr>
      <w:r w:rsidRPr="00C9102B">
        <w:rPr>
          <w:lang w:val="en-GB"/>
        </w:rPr>
        <w:t xml:space="preserve"> </w:t>
      </w:r>
      <w:r w:rsidR="000C6969" w:rsidRPr="00C9102B">
        <w:rPr>
          <w:noProof/>
          <w:lang w:val="ru-RU" w:eastAsia="ru-RU" w:bidi="ar-SA"/>
        </w:rPr>
        <w:drawing>
          <wp:inline distT="0" distB="0" distL="0" distR="0" wp14:anchorId="42ADAA9B" wp14:editId="1B76CC42">
            <wp:extent cx="1685925" cy="1162050"/>
            <wp:effectExtent l="0" t="0" r="0" b="0"/>
            <wp:docPr id="1" name="Рисунок 1" descr="vhs-dvv_int_logo_rgb_pos_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s-dvv_int_logo_rgb_pos_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162050"/>
                    </a:xfrm>
                    <a:prstGeom prst="rect">
                      <a:avLst/>
                    </a:prstGeom>
                    <a:noFill/>
                    <a:ln>
                      <a:noFill/>
                    </a:ln>
                  </pic:spPr>
                </pic:pic>
              </a:graphicData>
            </a:graphic>
          </wp:inline>
        </w:drawing>
      </w:r>
    </w:p>
    <w:p w14:paraId="1CD128B5" w14:textId="77777777" w:rsidR="00E400C8" w:rsidRPr="00C9102B" w:rsidRDefault="00E400C8" w:rsidP="001D7B57">
      <w:pPr>
        <w:rPr>
          <w:b/>
          <w:i/>
          <w:sz w:val="48"/>
          <w:szCs w:val="48"/>
          <w:lang w:val="en-GB"/>
        </w:rPr>
      </w:pPr>
      <w:r w:rsidRPr="00C9102B">
        <w:rPr>
          <w:b/>
          <w:sz w:val="48"/>
          <w:szCs w:val="48"/>
          <w:lang w:val="en-GB"/>
        </w:rPr>
        <w:t>Terms of Reference</w:t>
      </w:r>
    </w:p>
    <w:p w14:paraId="1F135F94" w14:textId="77777777" w:rsidR="00E400C8" w:rsidRPr="00C9102B" w:rsidRDefault="00E400C8" w:rsidP="00E400C8">
      <w:pPr>
        <w:rPr>
          <w:lang w:val="en-GB" w:eastAsia="x-none" w:bidi="ar-SA"/>
        </w:rPr>
      </w:pPr>
    </w:p>
    <w:p w14:paraId="4546709B" w14:textId="77777777" w:rsidR="000C6969" w:rsidRPr="00C9102B" w:rsidRDefault="000C6969" w:rsidP="00E400C8">
      <w:pPr>
        <w:rPr>
          <w:lang w:val="en-GB" w:eastAsia="x-none" w:bidi="ar-SA"/>
        </w:rPr>
      </w:pPr>
    </w:p>
    <w:p w14:paraId="3A5ABADB" w14:textId="07C283AD" w:rsidR="00E400C8" w:rsidRPr="00C9102B" w:rsidRDefault="00E400C8" w:rsidP="00E400C8">
      <w:pPr>
        <w:rPr>
          <w:lang w:val="en-GB"/>
        </w:rPr>
      </w:pPr>
      <w:r w:rsidRPr="00C9102B">
        <w:rPr>
          <w:lang w:val="en-GB"/>
        </w:rPr>
        <w:t>Title:</w:t>
      </w:r>
      <w:r w:rsidR="005D2211" w:rsidRPr="00C9102B">
        <w:rPr>
          <w:lang w:val="en-GB"/>
        </w:rPr>
        <w:tab/>
      </w:r>
      <w:r w:rsidRPr="00C9102B">
        <w:rPr>
          <w:lang w:val="en-GB"/>
        </w:rPr>
        <w:tab/>
      </w:r>
      <w:r w:rsidRPr="00C9102B">
        <w:rPr>
          <w:lang w:val="en-GB"/>
        </w:rPr>
        <w:tab/>
      </w:r>
      <w:r w:rsidR="0019684A" w:rsidRPr="0019684A">
        <w:rPr>
          <w:rFonts w:asciiTheme="minorHAnsi" w:hAnsiTheme="minorHAnsi" w:cstheme="minorHAnsi"/>
          <w:lang w:val="en-GB"/>
        </w:rPr>
        <w:t>“</w:t>
      </w:r>
      <w:r w:rsidR="00953DDA">
        <w:rPr>
          <w:rFonts w:asciiTheme="minorHAnsi" w:hAnsiTheme="minorHAnsi" w:cstheme="minorHAnsi"/>
          <w:lang w:val="en-GB"/>
        </w:rPr>
        <w:t>Peaceful Villages Evolvement</w:t>
      </w:r>
      <w:r w:rsidR="0019684A" w:rsidRPr="0019684A">
        <w:rPr>
          <w:rFonts w:asciiTheme="minorHAnsi" w:hAnsiTheme="minorHAnsi" w:cstheme="minorHAnsi"/>
          <w:lang w:val="en-GB"/>
        </w:rPr>
        <w:t>”</w:t>
      </w:r>
    </w:p>
    <w:p w14:paraId="45BF4783" w14:textId="64D448B9" w:rsidR="00E400C8" w:rsidRPr="00C9102B" w:rsidRDefault="00E400C8" w:rsidP="00E400C8">
      <w:pPr>
        <w:rPr>
          <w:lang w:val="en-GB"/>
        </w:rPr>
      </w:pPr>
      <w:r w:rsidRPr="00C9102B">
        <w:rPr>
          <w:lang w:val="en-GB"/>
        </w:rPr>
        <w:t>Country:</w:t>
      </w:r>
      <w:r w:rsidRPr="00C9102B">
        <w:rPr>
          <w:lang w:val="en-GB"/>
        </w:rPr>
        <w:tab/>
      </w:r>
      <w:r w:rsidR="005D2211" w:rsidRPr="00C9102B">
        <w:rPr>
          <w:lang w:val="en-GB"/>
        </w:rPr>
        <w:tab/>
      </w:r>
      <w:r w:rsidRPr="00C9102B">
        <w:rPr>
          <w:lang w:val="en-GB"/>
        </w:rPr>
        <w:tab/>
      </w:r>
      <w:r w:rsidR="0019684A">
        <w:rPr>
          <w:lang w:val="en-GB"/>
        </w:rPr>
        <w:t>Kyrgyzstan, Tajikistan</w:t>
      </w:r>
    </w:p>
    <w:p w14:paraId="56275244" w14:textId="2C65A894" w:rsidR="00E400C8" w:rsidRPr="00C9102B" w:rsidRDefault="00E400C8" w:rsidP="00E400C8">
      <w:pPr>
        <w:rPr>
          <w:lang w:val="en-GB"/>
        </w:rPr>
      </w:pPr>
      <w:r w:rsidRPr="00C9102B">
        <w:rPr>
          <w:lang w:val="en-GB"/>
        </w:rPr>
        <w:t>Project number:</w:t>
      </w:r>
      <w:r w:rsidRPr="00C9102B">
        <w:rPr>
          <w:lang w:val="en-GB"/>
        </w:rPr>
        <w:tab/>
      </w:r>
      <w:r w:rsidR="005D2211" w:rsidRPr="00C9102B">
        <w:rPr>
          <w:lang w:val="en-GB"/>
        </w:rPr>
        <w:tab/>
      </w:r>
      <w:r w:rsidR="0019684A" w:rsidRPr="00062967">
        <w:rPr>
          <w:rFonts w:ascii="Arial" w:hAnsi="Arial" w:cs="Arial"/>
          <w:i/>
          <w:iCs/>
        </w:rPr>
        <w:t>EuropeAid/164342/DD/ACT/Multi</w:t>
      </w:r>
    </w:p>
    <w:p w14:paraId="3D8BE733" w14:textId="14DBFF64" w:rsidR="005D2211" w:rsidRPr="00C9102B" w:rsidRDefault="0019684A" w:rsidP="00E400C8">
      <w:pPr>
        <w:rPr>
          <w:lang w:val="en-GB"/>
        </w:rPr>
      </w:pPr>
      <w:r>
        <w:rPr>
          <w:lang w:val="en-GB"/>
        </w:rPr>
        <w:t xml:space="preserve">Duration of action </w:t>
      </w:r>
      <w:r>
        <w:rPr>
          <w:lang w:val="en-GB"/>
        </w:rPr>
        <w:tab/>
      </w:r>
      <w:r>
        <w:rPr>
          <w:lang w:val="en-GB"/>
        </w:rPr>
        <w:tab/>
        <w:t>30 month</w:t>
      </w:r>
    </w:p>
    <w:p w14:paraId="3B3169F7" w14:textId="3AB8CB43" w:rsidR="00E400C8" w:rsidRDefault="00E400C8" w:rsidP="00A777C3">
      <w:pPr>
        <w:rPr>
          <w:lang w:val="en-GB"/>
        </w:rPr>
      </w:pPr>
      <w:r w:rsidRPr="00A3565A">
        <w:rPr>
          <w:lang w:val="en-GB"/>
        </w:rPr>
        <w:t>Date of publication:</w:t>
      </w:r>
      <w:r w:rsidR="009C071A">
        <w:rPr>
          <w:lang w:val="en-GB"/>
        </w:rPr>
        <w:tab/>
        <w:t>23</w:t>
      </w:r>
      <w:bookmarkStart w:id="0" w:name="_GoBack"/>
      <w:bookmarkEnd w:id="0"/>
      <w:r w:rsidR="0019684A">
        <w:rPr>
          <w:lang w:val="en-GB"/>
        </w:rPr>
        <w:t>.06.2020</w:t>
      </w:r>
      <w:r w:rsidR="005D2211" w:rsidRPr="00C9102B">
        <w:rPr>
          <w:lang w:val="en-GB"/>
        </w:rPr>
        <w:tab/>
      </w:r>
    </w:p>
    <w:p w14:paraId="64312689" w14:textId="77777777" w:rsidR="004654B7" w:rsidRDefault="004654B7" w:rsidP="00A777C3">
      <w:pPr>
        <w:rPr>
          <w:lang w:val="en-GB"/>
        </w:rPr>
      </w:pPr>
    </w:p>
    <w:p w14:paraId="4CA03381" w14:textId="77777777" w:rsidR="004654B7" w:rsidRPr="00C9102B" w:rsidRDefault="004654B7" w:rsidP="00A777C3">
      <w:pPr>
        <w:rPr>
          <w:lang w:val="en-GB"/>
        </w:rPr>
      </w:pPr>
    </w:p>
    <w:tbl>
      <w:tblPr>
        <w:tblStyle w:val="a3"/>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9322"/>
      </w:tblGrid>
      <w:tr w:rsidR="00987F0C" w:rsidRPr="00C9102B" w14:paraId="20D80A2C" w14:textId="77777777" w:rsidTr="00953DDA">
        <w:trPr>
          <w:trHeight w:val="1183"/>
        </w:trPr>
        <w:tc>
          <w:tcPr>
            <w:tcW w:w="9356" w:type="dxa"/>
            <w:gridSpan w:val="2"/>
            <w:shd w:val="clear" w:color="auto" w:fill="auto"/>
          </w:tcPr>
          <w:p w14:paraId="71BB0BC8" w14:textId="7AF5AA09" w:rsidR="00987F0C" w:rsidRPr="00C05B18" w:rsidRDefault="008016E9" w:rsidP="00F429F0">
            <w:pPr>
              <w:pStyle w:val="1"/>
              <w:outlineLvl w:val="0"/>
            </w:pPr>
            <w:r>
              <w:t xml:space="preserve">1. </w:t>
            </w:r>
            <w:r w:rsidR="00987F0C" w:rsidRPr="00C05B18">
              <w:t xml:space="preserve">Introduction </w:t>
            </w:r>
          </w:p>
          <w:p w14:paraId="114E08B9" w14:textId="1CC4F10B" w:rsidR="008016E9" w:rsidRDefault="0057271C" w:rsidP="00953DDA">
            <w:pPr>
              <w:ind w:firstLine="0"/>
              <w:jc w:val="both"/>
              <w:rPr>
                <w:rFonts w:asciiTheme="minorHAnsi" w:hAnsiTheme="minorHAnsi"/>
                <w:shd w:val="clear" w:color="auto" w:fill="FFFFFF"/>
                <w:lang w:val="en-GB"/>
              </w:rPr>
            </w:pPr>
            <w:r w:rsidRPr="00C9102B">
              <w:rPr>
                <w:rFonts w:asciiTheme="minorHAnsi" w:hAnsiTheme="minorHAnsi"/>
                <w:shd w:val="clear" w:color="auto" w:fill="FFFFFF"/>
                <w:lang w:val="en-GB"/>
              </w:rPr>
              <w:t xml:space="preserve">DVV International </w:t>
            </w:r>
            <w:r w:rsidR="00987F0C" w:rsidRPr="00C9102B">
              <w:rPr>
                <w:rFonts w:asciiTheme="minorHAnsi" w:hAnsiTheme="minorHAnsi"/>
                <w:shd w:val="clear" w:color="auto" w:fill="FFFFFF"/>
                <w:lang w:val="en-GB"/>
              </w:rPr>
              <w:t xml:space="preserve">is the Institute for International Cooperation of the </w:t>
            </w:r>
            <w:proofErr w:type="spellStart"/>
            <w:r w:rsidR="00987F0C" w:rsidRPr="00C9102B">
              <w:rPr>
                <w:rFonts w:asciiTheme="minorHAnsi" w:hAnsiTheme="minorHAnsi"/>
                <w:shd w:val="clear" w:color="auto" w:fill="FFFFFF"/>
                <w:lang w:val="en-GB"/>
              </w:rPr>
              <w:t>Deutscher</w:t>
            </w:r>
            <w:proofErr w:type="spellEnd"/>
            <w:r w:rsidR="00987F0C" w:rsidRPr="00C9102B">
              <w:rPr>
                <w:rFonts w:asciiTheme="minorHAnsi" w:hAnsiTheme="minorHAnsi"/>
                <w:shd w:val="clear" w:color="auto" w:fill="FFFFFF"/>
                <w:lang w:val="en-GB"/>
              </w:rPr>
              <w:t xml:space="preserve"> </w:t>
            </w:r>
            <w:proofErr w:type="spellStart"/>
            <w:r w:rsidR="00987F0C" w:rsidRPr="00C9102B">
              <w:rPr>
                <w:rFonts w:asciiTheme="minorHAnsi" w:hAnsiTheme="minorHAnsi"/>
                <w:shd w:val="clear" w:color="auto" w:fill="FFFFFF"/>
                <w:lang w:val="en-GB"/>
              </w:rPr>
              <w:t>Volkshochschul-Verband</w:t>
            </w:r>
            <w:proofErr w:type="spellEnd"/>
            <w:r w:rsidR="00987F0C" w:rsidRPr="00C9102B">
              <w:rPr>
                <w:rFonts w:asciiTheme="minorHAnsi" w:hAnsiTheme="minorHAnsi"/>
                <w:shd w:val="clear" w:color="auto" w:fill="FFFFFF"/>
                <w:lang w:val="en-GB"/>
              </w:rPr>
              <w:t xml:space="preserve"> </w:t>
            </w:r>
            <w:proofErr w:type="spellStart"/>
            <w:r w:rsidR="00987F0C" w:rsidRPr="00C9102B">
              <w:rPr>
                <w:rFonts w:asciiTheme="minorHAnsi" w:hAnsiTheme="minorHAnsi"/>
                <w:shd w:val="clear" w:color="auto" w:fill="FFFFFF"/>
                <w:lang w:val="en-GB"/>
              </w:rPr>
              <w:t>e.V</w:t>
            </w:r>
            <w:proofErr w:type="spellEnd"/>
            <w:r w:rsidR="00987F0C" w:rsidRPr="00C9102B">
              <w:rPr>
                <w:rFonts w:asciiTheme="minorHAnsi" w:hAnsiTheme="minorHAnsi"/>
                <w:shd w:val="clear" w:color="auto" w:fill="FFFFFF"/>
                <w:lang w:val="en-GB"/>
              </w:rPr>
              <w:t>. (DVV), the German Adult Education Association. DVV represents the interests of the approximately 900 adult education centres (</w:t>
            </w:r>
            <w:proofErr w:type="spellStart"/>
            <w:r w:rsidR="00987F0C" w:rsidRPr="00C9102B">
              <w:rPr>
                <w:rFonts w:asciiTheme="minorHAnsi" w:hAnsiTheme="minorHAnsi"/>
                <w:shd w:val="clear" w:color="auto" w:fill="FFFFFF"/>
                <w:lang w:val="en-GB"/>
              </w:rPr>
              <w:t>Volkshochschulen</w:t>
            </w:r>
            <w:proofErr w:type="spellEnd"/>
            <w:r w:rsidR="00987F0C" w:rsidRPr="00C9102B">
              <w:rPr>
                <w:rFonts w:asciiTheme="minorHAnsi" w:hAnsiTheme="minorHAnsi"/>
                <w:shd w:val="clear" w:color="auto" w:fill="FFFFFF"/>
                <w:lang w:val="en-GB"/>
              </w:rPr>
              <w:t>) and their state associations, the largest further education providers in Germany.</w:t>
            </w:r>
            <w:r w:rsidR="00953DDA">
              <w:rPr>
                <w:rFonts w:asciiTheme="minorHAnsi" w:hAnsiTheme="minorHAnsi"/>
                <w:shd w:val="clear" w:color="auto" w:fill="FFFFFF"/>
                <w:lang w:val="en-GB"/>
              </w:rPr>
              <w:t xml:space="preserve"> </w:t>
            </w:r>
            <w:r w:rsidR="00987F0C" w:rsidRPr="00C9102B">
              <w:rPr>
                <w:rFonts w:asciiTheme="minorHAnsi" w:hAnsiTheme="minorHAnsi"/>
                <w:shd w:val="clear" w:color="auto" w:fill="FFFFFF"/>
                <w:lang w:val="en-GB"/>
              </w:rPr>
              <w:t>As the leading professional organisation in the field of adult education</w:t>
            </w:r>
            <w:r w:rsidR="000256F0">
              <w:rPr>
                <w:rFonts w:asciiTheme="minorHAnsi" w:hAnsiTheme="minorHAnsi"/>
                <w:shd w:val="clear" w:color="auto" w:fill="FFFFFF"/>
                <w:lang w:val="en-GB"/>
              </w:rPr>
              <w:t xml:space="preserve"> (AE)</w:t>
            </w:r>
            <w:r w:rsidR="00987F0C" w:rsidRPr="00C9102B">
              <w:rPr>
                <w:rFonts w:asciiTheme="minorHAnsi" w:hAnsiTheme="minorHAnsi"/>
                <w:shd w:val="clear" w:color="auto" w:fill="FFFFFF"/>
                <w:lang w:val="en-GB"/>
              </w:rPr>
              <w:t xml:space="preserve"> and development cooperation, DVV International has committed itself to supporting lifelong learning for more than </w:t>
            </w:r>
            <w:r w:rsidR="00C9102B">
              <w:rPr>
                <w:rFonts w:asciiTheme="minorHAnsi" w:hAnsiTheme="minorHAnsi"/>
                <w:shd w:val="clear" w:color="auto" w:fill="FFFFFF"/>
                <w:lang w:val="en-GB"/>
              </w:rPr>
              <w:t>50</w:t>
            </w:r>
            <w:r w:rsidR="00C9102B" w:rsidRPr="00C9102B">
              <w:rPr>
                <w:rFonts w:asciiTheme="minorHAnsi" w:hAnsiTheme="minorHAnsi"/>
                <w:shd w:val="clear" w:color="auto" w:fill="FFFFFF"/>
                <w:lang w:val="en-GB"/>
              </w:rPr>
              <w:t xml:space="preserve"> </w:t>
            </w:r>
            <w:r w:rsidR="00987F0C" w:rsidRPr="00C9102B">
              <w:rPr>
                <w:rFonts w:asciiTheme="minorHAnsi" w:hAnsiTheme="minorHAnsi"/>
                <w:shd w:val="clear" w:color="auto" w:fill="FFFFFF"/>
                <w:lang w:val="en-GB"/>
              </w:rPr>
              <w:t>years. DVV International provides worldwide support for the establishment and development of sustainable structures for Youth and Adult Education.</w:t>
            </w:r>
          </w:p>
          <w:p w14:paraId="548DC356" w14:textId="77777777" w:rsidR="008016E9" w:rsidRDefault="008016E9" w:rsidP="008016E9">
            <w:pPr>
              <w:spacing w:after="120"/>
              <w:ind w:firstLine="0"/>
              <w:rPr>
                <w:b/>
                <w:lang w:val="en-GB"/>
              </w:rPr>
            </w:pPr>
          </w:p>
          <w:p w14:paraId="553A5225" w14:textId="5E69E782" w:rsidR="008016E9" w:rsidRPr="002E112A" w:rsidRDefault="008016E9" w:rsidP="00F429F0">
            <w:pPr>
              <w:pStyle w:val="1"/>
              <w:outlineLvl w:val="0"/>
            </w:pPr>
            <w:r>
              <w:t xml:space="preserve">2. </w:t>
            </w:r>
            <w:r w:rsidRPr="002E112A">
              <w:t>Background of the project</w:t>
            </w:r>
          </w:p>
          <w:p w14:paraId="396E398C" w14:textId="646750A5" w:rsidR="008016E9" w:rsidRDefault="008016E9" w:rsidP="008016E9">
            <w:pPr>
              <w:spacing w:after="120"/>
              <w:ind w:firstLine="0"/>
              <w:jc w:val="both"/>
              <w:rPr>
                <w:color w:val="000000" w:themeColor="text1"/>
                <w:lang w:val="en-GB"/>
              </w:rPr>
            </w:pPr>
            <w:r w:rsidRPr="00C9102B">
              <w:rPr>
                <w:lang w:val="en-GB"/>
              </w:rPr>
              <w:t>DVV International started its activities in Centra</w:t>
            </w:r>
            <w:r w:rsidRPr="001D2914">
              <w:rPr>
                <w:color w:val="000000" w:themeColor="text1"/>
                <w:lang w:val="en-GB"/>
              </w:rPr>
              <w:t>l Asia in 2002 and has been active with country programmes in Kyrgyzstan, Tajikistan and Uzbekistan, and with regional measures since. The project approach is geared by the overall aim to contribute to the development of a more efficient and effective adult education system, which contributes towards poverty reduction and sustainable development. Project implementation is structured along the three levels of micro, meso, and macro work.</w:t>
            </w:r>
            <w:r>
              <w:rPr>
                <w:color w:val="000000" w:themeColor="text1"/>
                <w:lang w:val="en-GB"/>
              </w:rPr>
              <w:t xml:space="preserve"> The newly started EU-co-funded project ‘Peaceful Villages Evolvement’ has the main aim of </w:t>
            </w:r>
            <w:r w:rsidRPr="001D2914">
              <w:rPr>
                <w:color w:val="000000" w:themeColor="text1"/>
                <w:lang w:val="en-GB"/>
              </w:rPr>
              <w:t xml:space="preserve">contributing to the mitigation of major threats to sustained peace in Central Asia through the enhancement of cross-border relations between Kyrgyzstan and Tajikistan. This objective will be achieved by strengthening the resilience of </w:t>
            </w:r>
            <w:r w:rsidR="008C20FB">
              <w:rPr>
                <w:color w:val="000000" w:themeColor="text1"/>
                <w:lang w:val="en-GB"/>
              </w:rPr>
              <w:t>target</w:t>
            </w:r>
            <w:r w:rsidRPr="001D2914">
              <w:rPr>
                <w:color w:val="000000" w:themeColor="text1"/>
                <w:lang w:val="en-GB"/>
              </w:rPr>
              <w:t xml:space="preserve"> villages' residents to hostile rhetoric and (nationalistic, religious) radicalization potentially leading to violent conflict and extremism in two conflict-prone border countries (Kyrgyzstan and Tajikistan) through the creation of </w:t>
            </w:r>
            <w:r>
              <w:rPr>
                <w:color w:val="000000" w:themeColor="text1"/>
                <w:lang w:val="en-GB"/>
              </w:rPr>
              <w:t>favourable conditions.</w:t>
            </w:r>
          </w:p>
          <w:p w14:paraId="78A67F6C" w14:textId="77777777" w:rsidR="008016E9" w:rsidRDefault="008016E9" w:rsidP="008016E9">
            <w:pPr>
              <w:spacing w:after="120"/>
              <w:ind w:firstLine="0"/>
              <w:rPr>
                <w:b/>
                <w:color w:val="000000" w:themeColor="text1"/>
              </w:rPr>
            </w:pPr>
          </w:p>
          <w:p w14:paraId="267353CA" w14:textId="21F573E6" w:rsidR="008016E9" w:rsidRPr="008016E9" w:rsidRDefault="008016E9" w:rsidP="000A5C58">
            <w:pPr>
              <w:ind w:firstLine="0"/>
              <w:rPr>
                <w:rFonts w:asciiTheme="minorHAnsi" w:eastAsiaTheme="majorEastAsia" w:hAnsiTheme="minorHAnsi" w:cstheme="majorBidi"/>
                <w:b/>
                <w:bCs/>
                <w:sz w:val="24"/>
                <w:lang w:val="en-GB" w:eastAsia="de-DE" w:bidi="ar-SA"/>
              </w:rPr>
            </w:pPr>
            <w:r w:rsidRPr="008016E9">
              <w:rPr>
                <w:rFonts w:asciiTheme="minorHAnsi" w:eastAsiaTheme="majorEastAsia" w:hAnsiTheme="minorHAnsi" w:cstheme="majorBidi"/>
                <w:b/>
                <w:bCs/>
                <w:sz w:val="24"/>
                <w:lang w:val="en-GB" w:eastAsia="de-DE" w:bidi="ar-SA"/>
              </w:rPr>
              <w:t>3. Project Activities</w:t>
            </w:r>
          </w:p>
          <w:p w14:paraId="3162221C" w14:textId="77777777" w:rsidR="008016E9" w:rsidRPr="001D2914" w:rsidRDefault="008016E9" w:rsidP="008016E9">
            <w:pPr>
              <w:spacing w:after="120"/>
              <w:ind w:firstLine="0"/>
              <w:jc w:val="both"/>
              <w:rPr>
                <w:color w:val="000000" w:themeColor="text1"/>
                <w:lang w:val="en-GB"/>
              </w:rPr>
            </w:pPr>
            <w:r w:rsidRPr="001D2914">
              <w:rPr>
                <w:color w:val="000000" w:themeColor="text1"/>
                <w:lang w:val="en-GB"/>
              </w:rPr>
              <w:t>1. Strengthening the operational and institutional capacity of Kyrgyz and Tajik CSOs and on enhancing coordination (networking) among them in reducing factors causing radicalization potentially leading to violent conflict and extremism.</w:t>
            </w:r>
          </w:p>
          <w:p w14:paraId="1CC348B7" w14:textId="77777777" w:rsidR="008016E9" w:rsidRPr="001D2914" w:rsidRDefault="008016E9" w:rsidP="008016E9">
            <w:pPr>
              <w:spacing w:after="120"/>
              <w:ind w:firstLine="0"/>
              <w:jc w:val="both"/>
              <w:rPr>
                <w:color w:val="000000" w:themeColor="text1"/>
                <w:lang w:val="en-GB"/>
              </w:rPr>
            </w:pPr>
            <w:r w:rsidRPr="001D2914">
              <w:rPr>
                <w:color w:val="000000" w:themeColor="text1"/>
                <w:lang w:val="en-GB"/>
              </w:rPr>
              <w:t>2. Creation of viable and effectively operating community-based structures (ATC/CLDC), spaces for community security dialogue, social development and community mobilization will be established which can also serve as a platform for cooperation between state and non-state actors.</w:t>
            </w:r>
          </w:p>
          <w:p w14:paraId="0AC96555" w14:textId="77777777" w:rsidR="008016E9" w:rsidRPr="001D2914" w:rsidRDefault="008016E9" w:rsidP="008016E9">
            <w:pPr>
              <w:spacing w:after="120"/>
              <w:ind w:firstLine="0"/>
              <w:jc w:val="both"/>
              <w:rPr>
                <w:color w:val="000000" w:themeColor="text1"/>
                <w:lang w:val="en-GB"/>
              </w:rPr>
            </w:pPr>
            <w:r w:rsidRPr="001D2914">
              <w:rPr>
                <w:color w:val="000000" w:themeColor="text1"/>
                <w:lang w:val="en-GB"/>
              </w:rPr>
              <w:t>3. Offers of global citizenship education, education for the prevention of violent extremism and community security dialogue, women, youth, and traditional leaders will be empowered in fostering cross-border confidence-building and in addressing conflict.</w:t>
            </w:r>
          </w:p>
          <w:p w14:paraId="6B4120FA" w14:textId="77777777" w:rsidR="008016E9" w:rsidRPr="001D2914" w:rsidRDefault="008016E9" w:rsidP="008016E9">
            <w:pPr>
              <w:spacing w:after="120"/>
              <w:ind w:firstLine="0"/>
              <w:jc w:val="both"/>
              <w:rPr>
                <w:color w:val="000000" w:themeColor="text1"/>
                <w:lang w:val="en-GB"/>
              </w:rPr>
            </w:pPr>
            <w:r w:rsidRPr="001D2914">
              <w:rPr>
                <w:color w:val="000000" w:themeColor="text1"/>
                <w:lang w:val="en-GB"/>
              </w:rPr>
              <w:lastRenderedPageBreak/>
              <w:t>4. A business development component in the cross-border region will improve cooperation and support mutual economic interests of Kyrgyz and Tajik communities, leading to joint business development.</w:t>
            </w:r>
          </w:p>
          <w:p w14:paraId="34D9C143" w14:textId="77777777" w:rsidR="001D7B57" w:rsidRPr="00C9102B" w:rsidRDefault="001D7B57" w:rsidP="008016E9">
            <w:pPr>
              <w:ind w:firstLine="0"/>
              <w:rPr>
                <w:rFonts w:asciiTheme="minorHAnsi" w:hAnsiTheme="minorHAnsi"/>
                <w:shd w:val="clear" w:color="auto" w:fill="FFFFFF"/>
                <w:lang w:val="en-GB"/>
              </w:rPr>
            </w:pPr>
          </w:p>
        </w:tc>
      </w:tr>
      <w:tr w:rsidR="009B02EB" w:rsidRPr="00D50A44" w14:paraId="00D9F429" w14:textId="77777777" w:rsidTr="00E05441">
        <w:tc>
          <w:tcPr>
            <w:tcW w:w="9356" w:type="dxa"/>
            <w:gridSpan w:val="2"/>
            <w:shd w:val="clear" w:color="auto" w:fill="auto"/>
          </w:tcPr>
          <w:p w14:paraId="2F819369" w14:textId="2F369965" w:rsidR="00C57BDA" w:rsidRPr="000A5C58" w:rsidRDefault="008016E9" w:rsidP="00B10955">
            <w:pPr>
              <w:spacing w:after="120"/>
              <w:ind w:firstLine="0"/>
              <w:jc w:val="both"/>
              <w:rPr>
                <w:b/>
                <w:bCs/>
                <w:sz w:val="24"/>
                <w:szCs w:val="24"/>
              </w:rPr>
            </w:pPr>
            <w:r w:rsidRPr="008016E9">
              <w:rPr>
                <w:b/>
                <w:bCs/>
                <w:sz w:val="24"/>
                <w:szCs w:val="24"/>
              </w:rPr>
              <w:lastRenderedPageBreak/>
              <w:t xml:space="preserve">Purpose and Scope of the Baseline </w:t>
            </w:r>
            <w:r w:rsidR="00CC39CF">
              <w:rPr>
                <w:b/>
                <w:bCs/>
                <w:sz w:val="24"/>
                <w:szCs w:val="24"/>
              </w:rPr>
              <w:t>Study</w:t>
            </w:r>
          </w:p>
          <w:p w14:paraId="50130A02" w14:textId="738D2CA5" w:rsidR="008016E9" w:rsidRPr="008016E9" w:rsidRDefault="008016E9" w:rsidP="00B10955">
            <w:pPr>
              <w:spacing w:after="120"/>
              <w:ind w:firstLine="0"/>
              <w:jc w:val="both"/>
              <w:rPr>
                <w:rFonts w:asciiTheme="minorHAnsi" w:hAnsiTheme="minorHAnsi" w:cstheme="minorHAnsi"/>
              </w:rPr>
            </w:pPr>
            <w:r>
              <w:rPr>
                <w:color w:val="000000" w:themeColor="text1"/>
                <w:lang w:val="en-GB"/>
              </w:rPr>
              <w:t xml:space="preserve">The baseline </w:t>
            </w:r>
            <w:r w:rsidR="00CC39CF">
              <w:rPr>
                <w:color w:val="000000" w:themeColor="text1"/>
                <w:lang w:val="en-GB"/>
              </w:rPr>
              <w:t xml:space="preserve">study </w:t>
            </w:r>
            <w:r>
              <w:rPr>
                <w:color w:val="000000" w:themeColor="text1"/>
                <w:lang w:val="en-GB"/>
              </w:rPr>
              <w:t>shall serve t</w:t>
            </w:r>
            <w:r w:rsidRPr="003E48B6">
              <w:rPr>
                <w:color w:val="000000" w:themeColor="text1"/>
                <w:lang w:val="en-GB"/>
              </w:rPr>
              <w:t xml:space="preserve">o identify a benchmark and </w:t>
            </w:r>
            <w:r>
              <w:rPr>
                <w:color w:val="000000" w:themeColor="text1"/>
                <w:lang w:val="en-GB"/>
              </w:rPr>
              <w:t xml:space="preserve">be able to </w:t>
            </w:r>
            <w:r w:rsidRPr="003E48B6">
              <w:rPr>
                <w:color w:val="000000" w:themeColor="text1"/>
                <w:lang w:val="en-GB"/>
              </w:rPr>
              <w:t>assess the project’s progress and effectiveness during the implementation</w:t>
            </w:r>
            <w:r>
              <w:rPr>
                <w:color w:val="000000" w:themeColor="text1"/>
                <w:lang w:val="en-GB"/>
              </w:rPr>
              <w:t>, as well as</w:t>
            </w:r>
            <w:r w:rsidRPr="003E48B6">
              <w:rPr>
                <w:color w:val="000000" w:themeColor="text1"/>
                <w:lang w:val="en-GB"/>
              </w:rPr>
              <w:t xml:space="preserve"> the degree and quality of change occurred by the end of the project cycle.</w:t>
            </w:r>
            <w:r>
              <w:rPr>
                <w:color w:val="000000" w:themeColor="text1"/>
                <w:lang w:val="en-GB"/>
              </w:rPr>
              <w:t xml:space="preserve"> The research will be oriented along the information needs based on the project </w:t>
            </w:r>
            <w:proofErr w:type="spellStart"/>
            <w:r>
              <w:rPr>
                <w:color w:val="000000" w:themeColor="text1"/>
                <w:lang w:val="en-GB"/>
              </w:rPr>
              <w:t>logframe</w:t>
            </w:r>
            <w:proofErr w:type="spellEnd"/>
            <w:r>
              <w:rPr>
                <w:color w:val="000000" w:themeColor="text1"/>
                <w:lang w:val="en-GB"/>
              </w:rPr>
              <w:t xml:space="preserve"> and its indicators.</w:t>
            </w:r>
            <w:r w:rsidRPr="003E48B6">
              <w:rPr>
                <w:color w:val="000000" w:themeColor="text1"/>
                <w:lang w:val="en-GB"/>
              </w:rPr>
              <w:t xml:space="preserve"> This will</w:t>
            </w:r>
            <w:r>
              <w:rPr>
                <w:color w:val="000000" w:themeColor="text1"/>
                <w:lang w:val="en-GB"/>
              </w:rPr>
              <w:t xml:space="preserve"> also help to</w:t>
            </w:r>
            <w:r w:rsidRPr="003E48B6">
              <w:rPr>
                <w:color w:val="000000" w:themeColor="text1"/>
                <w:lang w:val="en-GB"/>
              </w:rPr>
              <w:t xml:space="preserve"> ensure the project action </w:t>
            </w:r>
            <w:r>
              <w:rPr>
                <w:color w:val="000000" w:themeColor="text1"/>
                <w:lang w:val="en-GB"/>
              </w:rPr>
              <w:t>is well</w:t>
            </w:r>
            <w:r w:rsidRPr="003E48B6">
              <w:rPr>
                <w:color w:val="000000" w:themeColor="text1"/>
                <w:lang w:val="en-GB"/>
              </w:rPr>
              <w:t xml:space="preserve"> adapted and respond</w:t>
            </w:r>
            <w:r>
              <w:rPr>
                <w:color w:val="000000" w:themeColor="text1"/>
                <w:lang w:val="en-GB"/>
              </w:rPr>
              <w:t>s</w:t>
            </w:r>
            <w:r w:rsidRPr="003E48B6">
              <w:rPr>
                <w:color w:val="000000" w:themeColor="text1"/>
                <w:lang w:val="en-GB"/>
              </w:rPr>
              <w:t xml:space="preserve"> to the most important needs of the </w:t>
            </w:r>
            <w:r>
              <w:rPr>
                <w:color w:val="000000" w:themeColor="text1"/>
                <w:lang w:val="en-GB"/>
              </w:rPr>
              <w:t>target groups.</w:t>
            </w:r>
            <w:r w:rsidRPr="00584EA4">
              <w:rPr>
                <w:color w:val="000000" w:themeColor="text1"/>
                <w:lang w:val="en-GB"/>
              </w:rPr>
              <w:t xml:space="preserve"> </w:t>
            </w:r>
            <w:r w:rsidRPr="001D2914">
              <w:rPr>
                <w:color w:val="000000" w:themeColor="text1"/>
                <w:lang w:val="en-GB"/>
              </w:rPr>
              <w:t>Conflict sensitivity and the do no harm approach will remain the main principle during the project implementation</w:t>
            </w:r>
            <w:r>
              <w:rPr>
                <w:color w:val="000000" w:themeColor="text1"/>
                <w:lang w:val="en-GB"/>
              </w:rPr>
              <w:t>,</w:t>
            </w:r>
            <w:r w:rsidR="000A5C58">
              <w:rPr>
                <w:color w:val="000000" w:themeColor="text1"/>
                <w:lang w:val="en-GB"/>
              </w:rPr>
              <w:t xml:space="preserve"> </w:t>
            </w:r>
            <w:r>
              <w:rPr>
                <w:color w:val="000000" w:themeColor="text1"/>
                <w:lang w:val="en-GB"/>
              </w:rPr>
              <w:t>and are relevant criteria for the implementation of the baseline survey as well</w:t>
            </w:r>
            <w:r w:rsidRPr="001D2914">
              <w:rPr>
                <w:color w:val="000000" w:themeColor="text1"/>
                <w:lang w:val="en-GB"/>
              </w:rPr>
              <w:t>.</w:t>
            </w:r>
          </w:p>
          <w:p w14:paraId="718A81F3" w14:textId="6F1EF38E" w:rsidR="008016E9" w:rsidRDefault="008016E9" w:rsidP="00B10955">
            <w:pPr>
              <w:ind w:firstLine="0"/>
              <w:jc w:val="both"/>
              <w:rPr>
                <w:lang w:val="en-GB" w:eastAsia="de-DE" w:bidi="ar-SA"/>
              </w:rPr>
            </w:pPr>
          </w:p>
          <w:p w14:paraId="117272D8" w14:textId="5D224694" w:rsidR="008016E9" w:rsidRPr="008016E9" w:rsidRDefault="008016E9" w:rsidP="00B10955">
            <w:pPr>
              <w:pStyle w:val="1"/>
              <w:outlineLvl w:val="0"/>
            </w:pPr>
            <w:r w:rsidRPr="0007290D">
              <w:t>Baseline Methodology</w:t>
            </w:r>
          </w:p>
          <w:p w14:paraId="43F8F507" w14:textId="69E346C8" w:rsidR="009B02EB" w:rsidRPr="000A5C58" w:rsidRDefault="009B02EB" w:rsidP="00B10955">
            <w:pPr>
              <w:widowControl w:val="0"/>
              <w:tabs>
                <w:tab w:val="left" w:pos="417"/>
                <w:tab w:val="left" w:pos="418"/>
              </w:tabs>
              <w:autoSpaceDE w:val="0"/>
              <w:autoSpaceDN w:val="0"/>
              <w:spacing w:line="292" w:lineRule="exact"/>
              <w:ind w:firstLine="0"/>
              <w:jc w:val="both"/>
              <w:rPr>
                <w:rFonts w:asciiTheme="minorHAnsi" w:hAnsiTheme="minorHAnsi" w:cstheme="minorHAnsi"/>
              </w:rPr>
            </w:pPr>
            <w:r w:rsidRPr="0007290D">
              <w:rPr>
                <w:rFonts w:asciiTheme="minorHAnsi" w:hAnsiTheme="minorHAnsi" w:cstheme="minorHAnsi"/>
              </w:rPr>
              <w:t>A mix-method approach will be used to gather key data in order to inform program implementation. The methodologies will include</w:t>
            </w:r>
            <w:r w:rsidR="00FA62F6">
              <w:rPr>
                <w:rFonts w:asciiTheme="minorHAnsi" w:hAnsiTheme="minorHAnsi" w:cstheme="minorHAnsi"/>
              </w:rPr>
              <w:t xml:space="preserve"> d</w:t>
            </w:r>
            <w:r w:rsidRPr="0007290D">
              <w:rPr>
                <w:rFonts w:asciiTheme="minorHAnsi" w:hAnsiTheme="minorHAnsi" w:cstheme="minorHAnsi"/>
              </w:rPr>
              <w:t xml:space="preserve">esk study review, key </w:t>
            </w:r>
            <w:r w:rsidR="00B0328C" w:rsidRPr="0007290D">
              <w:rPr>
                <w:rFonts w:asciiTheme="minorHAnsi" w:hAnsiTheme="minorHAnsi" w:cstheme="minorHAnsi"/>
              </w:rPr>
              <w:t>expert</w:t>
            </w:r>
            <w:r w:rsidRPr="0007290D">
              <w:rPr>
                <w:rFonts w:asciiTheme="minorHAnsi" w:hAnsiTheme="minorHAnsi" w:cstheme="minorHAnsi"/>
              </w:rPr>
              <w:t xml:space="preserve"> interviews, focus groups, and survey</w:t>
            </w:r>
            <w:r w:rsidR="00FA62F6">
              <w:rPr>
                <w:rFonts w:asciiTheme="minorHAnsi" w:hAnsiTheme="minorHAnsi" w:cstheme="minorHAnsi"/>
              </w:rPr>
              <w:t>. The contracted team</w:t>
            </w:r>
            <w:r w:rsidR="001F0D7F">
              <w:rPr>
                <w:rFonts w:asciiTheme="minorHAnsi" w:hAnsiTheme="minorHAnsi" w:cstheme="minorHAnsi"/>
              </w:rPr>
              <w:t xml:space="preserve"> </w:t>
            </w:r>
            <w:r w:rsidR="00FA62F6">
              <w:rPr>
                <w:rFonts w:asciiTheme="minorHAnsi" w:hAnsiTheme="minorHAnsi" w:cstheme="minorHAnsi"/>
              </w:rPr>
              <w:t xml:space="preserve">of </w:t>
            </w:r>
            <w:r w:rsidR="001F0D7F">
              <w:rPr>
                <w:rFonts w:asciiTheme="minorHAnsi" w:hAnsiTheme="minorHAnsi" w:cstheme="minorHAnsi"/>
              </w:rPr>
              <w:t>/</w:t>
            </w:r>
            <w:r w:rsidR="001A2CBD">
              <w:rPr>
                <w:rFonts w:asciiTheme="minorHAnsi" w:hAnsiTheme="minorHAnsi" w:cstheme="minorHAnsi"/>
              </w:rPr>
              <w:t>researcher(s)</w:t>
            </w:r>
            <w:r w:rsidR="00FA62F6">
              <w:rPr>
                <w:rFonts w:asciiTheme="minorHAnsi" w:hAnsiTheme="minorHAnsi" w:cstheme="minorHAnsi"/>
              </w:rPr>
              <w:t xml:space="preserve"> will be in charge of the conduction of focus groups and </w:t>
            </w:r>
            <w:r w:rsidR="004775CD">
              <w:rPr>
                <w:rFonts w:asciiTheme="minorHAnsi" w:hAnsiTheme="minorHAnsi" w:cstheme="minorHAnsi"/>
              </w:rPr>
              <w:t>of designing and conducting a community-based</w:t>
            </w:r>
            <w:r w:rsidR="00FA62F6">
              <w:rPr>
                <w:rFonts w:asciiTheme="minorHAnsi" w:hAnsiTheme="minorHAnsi" w:cstheme="minorHAnsi"/>
              </w:rPr>
              <w:t xml:space="preserve"> survey in six </w:t>
            </w:r>
            <w:r w:rsidR="001A2CBD">
              <w:rPr>
                <w:rFonts w:asciiTheme="minorHAnsi" w:hAnsiTheme="minorHAnsi" w:cstheme="minorHAnsi"/>
              </w:rPr>
              <w:t>target villages</w:t>
            </w:r>
            <w:r w:rsidR="000A5C58">
              <w:rPr>
                <w:rFonts w:asciiTheme="minorHAnsi" w:hAnsiTheme="minorHAnsi" w:cstheme="minorHAnsi"/>
              </w:rPr>
              <w:t xml:space="preserve"> </w:t>
            </w:r>
            <w:r w:rsidR="000A5C58" w:rsidRPr="005115A4">
              <w:rPr>
                <w:rFonts w:asciiTheme="minorHAnsi" w:hAnsiTheme="minorHAnsi" w:cstheme="minorHAnsi"/>
              </w:rPr>
              <w:t xml:space="preserve">in border districts of </w:t>
            </w:r>
            <w:proofErr w:type="spellStart"/>
            <w:r w:rsidR="000A5C58" w:rsidRPr="005115A4">
              <w:rPr>
                <w:rFonts w:asciiTheme="minorHAnsi" w:hAnsiTheme="minorHAnsi" w:cstheme="minorHAnsi"/>
              </w:rPr>
              <w:t>Batken</w:t>
            </w:r>
            <w:proofErr w:type="spellEnd"/>
            <w:r w:rsidR="000A5C58" w:rsidRPr="005115A4">
              <w:rPr>
                <w:rFonts w:asciiTheme="minorHAnsi" w:hAnsiTheme="minorHAnsi" w:cstheme="minorHAnsi"/>
              </w:rPr>
              <w:t xml:space="preserve"> and </w:t>
            </w:r>
            <w:proofErr w:type="spellStart"/>
            <w:r w:rsidR="000A5C58" w:rsidRPr="005115A4">
              <w:rPr>
                <w:rFonts w:asciiTheme="minorHAnsi" w:hAnsiTheme="minorHAnsi" w:cstheme="minorHAnsi"/>
              </w:rPr>
              <w:t>Isfara</w:t>
            </w:r>
            <w:proofErr w:type="spellEnd"/>
            <w:r w:rsidR="000A5C58">
              <w:rPr>
                <w:rFonts w:asciiTheme="minorHAnsi" w:hAnsiTheme="minorHAnsi" w:cstheme="minorHAnsi"/>
              </w:rPr>
              <w:t xml:space="preserve"> regions</w:t>
            </w:r>
            <w:r w:rsidR="001F0D7F" w:rsidRPr="001F0D7F">
              <w:rPr>
                <w:rFonts w:asciiTheme="minorHAnsi" w:hAnsiTheme="minorHAnsi" w:cstheme="minorHAnsi"/>
              </w:rPr>
              <w:t>.</w:t>
            </w:r>
          </w:p>
          <w:p w14:paraId="476415D1" w14:textId="65A5C38C" w:rsidR="00C8205E" w:rsidRDefault="00C8205E" w:rsidP="00B10955">
            <w:pPr>
              <w:ind w:firstLine="0"/>
              <w:jc w:val="both"/>
              <w:rPr>
                <w:strike/>
              </w:rPr>
            </w:pPr>
          </w:p>
          <w:p w14:paraId="234BBCC9" w14:textId="3A8EC115" w:rsidR="00C8205E" w:rsidRDefault="00C8205E" w:rsidP="00B10955">
            <w:pPr>
              <w:ind w:firstLine="0"/>
              <w:jc w:val="both"/>
              <w:rPr>
                <w:strike/>
              </w:rPr>
            </w:pPr>
            <w:r w:rsidRPr="0007290D">
              <w:rPr>
                <w:b/>
              </w:rPr>
              <w:t xml:space="preserve">Focus Groups: </w:t>
            </w:r>
            <w:r w:rsidRPr="0007290D">
              <w:t xml:space="preserve">At </w:t>
            </w:r>
            <w:r w:rsidRPr="00E65EC1">
              <w:t xml:space="preserve">least </w:t>
            </w:r>
            <w:r w:rsidR="000E72F8" w:rsidRPr="00E65EC1">
              <w:t>2/3</w:t>
            </w:r>
            <w:r w:rsidRPr="0007290D">
              <w:t xml:space="preserve"> focus groups with community leaders</w:t>
            </w:r>
            <w:r w:rsidR="001247EA">
              <w:t xml:space="preserve"> </w:t>
            </w:r>
            <w:r w:rsidR="0011367D">
              <w:t>and representatives w</w:t>
            </w:r>
            <w:r w:rsidR="001247EA">
              <w:t xml:space="preserve">ill be </w:t>
            </w:r>
            <w:r w:rsidR="004775CD">
              <w:t xml:space="preserve">carried out </w:t>
            </w:r>
            <w:r w:rsidR="000E72F8">
              <w:t>per target location (Total</w:t>
            </w:r>
            <w:r w:rsidR="00E65EC1">
              <w:t xml:space="preserve"> 15)</w:t>
            </w:r>
            <w:r w:rsidR="000E72F8">
              <w:t>.</w:t>
            </w:r>
            <w:r w:rsidR="00E65EC1">
              <w:t xml:space="preserve"> </w:t>
            </w:r>
            <w:r w:rsidR="00E65EC1" w:rsidRPr="005115A4">
              <w:t>The</w:t>
            </w:r>
            <w:r w:rsidR="005115A4">
              <w:t xml:space="preserve"> focus groups will investigate aspects such as existing spaces for dialogue, drivers of peace, best practices from the past.</w:t>
            </w:r>
            <w:r w:rsidR="00A802C7">
              <w:t xml:space="preserve"> </w:t>
            </w:r>
            <w:r w:rsidR="000E72F8">
              <w:t xml:space="preserve">DVV International will provide the </w:t>
            </w:r>
            <w:r w:rsidR="000E72F8" w:rsidRPr="000E72F8">
              <w:t>questionnaire for the focus group</w:t>
            </w:r>
            <w:r w:rsidR="000E72F8">
              <w:t xml:space="preserve"> discussions</w:t>
            </w:r>
            <w:r w:rsidR="00B61012">
              <w:t xml:space="preserve"> (in English)</w:t>
            </w:r>
            <w:r w:rsidR="0011367D">
              <w:t xml:space="preserve">, ad hoc training as well as assistance in identifying key respondents. </w:t>
            </w:r>
          </w:p>
          <w:p w14:paraId="65ACA32C" w14:textId="77777777" w:rsidR="004775CD" w:rsidRPr="00FA62F6" w:rsidRDefault="004775CD" w:rsidP="00B10955">
            <w:pPr>
              <w:ind w:firstLine="0"/>
              <w:jc w:val="both"/>
              <w:rPr>
                <w:strike/>
              </w:rPr>
            </w:pPr>
          </w:p>
          <w:p w14:paraId="5163D392" w14:textId="256AE90D" w:rsidR="0011367D" w:rsidRPr="00A802C7" w:rsidRDefault="009B02EB" w:rsidP="00B10955">
            <w:pPr>
              <w:ind w:firstLine="0"/>
              <w:jc w:val="both"/>
            </w:pPr>
            <w:r w:rsidRPr="001F0D7F">
              <w:rPr>
                <w:b/>
              </w:rPr>
              <w:t xml:space="preserve">Survey: </w:t>
            </w:r>
            <w:r w:rsidRPr="001F0D7F">
              <w:t xml:space="preserve">A community-based </w:t>
            </w:r>
            <w:r w:rsidR="00BA3F65" w:rsidRPr="001F0D7F">
              <w:t>survey will be conducted in six target villages</w:t>
            </w:r>
            <w:r w:rsidRPr="001F0D7F">
              <w:t xml:space="preserve">. This short survey will collect quantitative data on </w:t>
            </w:r>
            <w:r w:rsidRPr="00775229">
              <w:t>general understanding of</w:t>
            </w:r>
            <w:r w:rsidR="00BA3F65" w:rsidRPr="00775229">
              <w:t xml:space="preserve"> </w:t>
            </w:r>
            <w:r w:rsidR="001F0D7F" w:rsidRPr="00775229">
              <w:t>conflict</w:t>
            </w:r>
            <w:r w:rsidR="00A802C7" w:rsidRPr="00775229">
              <w:t xml:space="preserve"> </w:t>
            </w:r>
            <w:r w:rsidR="00775229" w:rsidRPr="00775229">
              <w:t>dynamics</w:t>
            </w:r>
            <w:r w:rsidR="00775229">
              <w:t xml:space="preserve"> in cross-border regions </w:t>
            </w:r>
            <w:r w:rsidR="001F0D7F">
              <w:t>and</w:t>
            </w:r>
            <w:r w:rsidRPr="00775229">
              <w:t xml:space="preserve"> </w:t>
            </w:r>
            <w:r w:rsidR="00BA3F65" w:rsidRPr="00775229">
              <w:t>collect data for appropriate indicators from log frame</w:t>
            </w:r>
            <w:r w:rsidRPr="00775229">
              <w:t>.</w:t>
            </w:r>
            <w:r w:rsidR="001F0D7F" w:rsidRPr="00775229">
              <w:t xml:space="preserve"> In order to do the survey effectively and appropriately, the team of / researchers will calculate a proper sample size based on the total population in the target area using a scientific sample size calculation formula</w:t>
            </w:r>
            <w:r w:rsidR="00A802C7">
              <w:t xml:space="preserve">. </w:t>
            </w:r>
            <w:r w:rsidR="001F0D7F" w:rsidRPr="00A802C7">
              <w:t xml:space="preserve">The total sample size will then be distributed </w:t>
            </w:r>
            <w:r w:rsidR="00775229" w:rsidRPr="00A802C7">
              <w:t>proportionally,</w:t>
            </w:r>
            <w:r w:rsidR="001F0D7F" w:rsidRPr="00A802C7">
              <w:t xml:space="preserve"> and a survey will be </w:t>
            </w:r>
            <w:r w:rsidR="00A802C7">
              <w:t>carried out inclusive of gender, age, ethnicity (if and where appropriate).</w:t>
            </w:r>
          </w:p>
          <w:p w14:paraId="11CA0140" w14:textId="77777777" w:rsidR="009B02EB" w:rsidRPr="00D55043" w:rsidRDefault="009B02EB" w:rsidP="00B10955">
            <w:pPr>
              <w:pStyle w:val="af7"/>
              <w:ind w:left="0"/>
              <w:jc w:val="both"/>
              <w:rPr>
                <w:rFonts w:asciiTheme="minorHAnsi" w:hAnsiTheme="minorHAnsi" w:cstheme="minorHAnsi"/>
                <w:sz w:val="22"/>
                <w:szCs w:val="22"/>
                <w:highlight w:val="green"/>
              </w:rPr>
            </w:pPr>
          </w:p>
          <w:p w14:paraId="0571FBEA" w14:textId="57628E29" w:rsidR="009B02EB" w:rsidRPr="0007290D" w:rsidRDefault="00C57BDA" w:rsidP="00B10955">
            <w:pPr>
              <w:pStyle w:val="1"/>
              <w:outlineLvl w:val="0"/>
              <w:rPr>
                <w:rFonts w:cstheme="minorHAnsi"/>
              </w:rPr>
            </w:pPr>
            <w:r w:rsidRPr="00C57BDA">
              <w:rPr>
                <w:rFonts w:ascii="Calibri" w:eastAsia="Times New Roman" w:hAnsi="Calibri" w:cs="Times New Roman"/>
                <w:b w:val="0"/>
                <w:bCs w:val="0"/>
                <w:sz w:val="22"/>
                <w:lang w:val="en-US" w:eastAsia="en-US" w:bidi="en-US"/>
              </w:rPr>
              <w:t>The objective</w:t>
            </w:r>
            <w:r w:rsidR="001A6ED8">
              <w:rPr>
                <w:rFonts w:ascii="Calibri" w:eastAsia="Times New Roman" w:hAnsi="Calibri" w:cs="Times New Roman"/>
                <w:b w:val="0"/>
                <w:bCs w:val="0"/>
                <w:sz w:val="22"/>
                <w:lang w:val="en-US" w:eastAsia="en-US" w:bidi="en-US"/>
              </w:rPr>
              <w:t>s</w:t>
            </w:r>
            <w:r w:rsidRPr="00C57BDA">
              <w:rPr>
                <w:rFonts w:ascii="Calibri" w:eastAsia="Times New Roman" w:hAnsi="Calibri" w:cs="Times New Roman"/>
                <w:b w:val="0"/>
                <w:bCs w:val="0"/>
                <w:sz w:val="22"/>
                <w:lang w:val="en-US" w:eastAsia="en-US" w:bidi="en-US"/>
              </w:rPr>
              <w:t xml:space="preserve"> of the short survey are:</w:t>
            </w:r>
          </w:p>
        </w:tc>
      </w:tr>
      <w:tr w:rsidR="009B02EB" w:rsidRPr="00D50A44" w14:paraId="29546AF0" w14:textId="77777777" w:rsidTr="00E05441">
        <w:tc>
          <w:tcPr>
            <w:tcW w:w="9356" w:type="dxa"/>
            <w:gridSpan w:val="2"/>
            <w:shd w:val="clear" w:color="auto" w:fill="auto"/>
          </w:tcPr>
          <w:p w14:paraId="2843885E" w14:textId="3AE6FCF5" w:rsidR="009B02EB" w:rsidRPr="00436B26" w:rsidRDefault="00C57BDA" w:rsidP="00B10955">
            <w:pPr>
              <w:pStyle w:val="aa"/>
              <w:numPr>
                <w:ilvl w:val="0"/>
                <w:numId w:val="51"/>
              </w:numPr>
              <w:spacing w:after="120"/>
              <w:jc w:val="both"/>
              <w:rPr>
                <w:rFonts w:asciiTheme="minorHAnsi" w:hAnsiTheme="minorHAnsi" w:cstheme="minorHAnsi"/>
                <w:lang w:val="en-GB"/>
              </w:rPr>
            </w:pPr>
            <w:r w:rsidRPr="00436B26">
              <w:rPr>
                <w:rFonts w:asciiTheme="minorHAnsi" w:hAnsiTheme="minorHAnsi" w:cstheme="minorHAnsi"/>
                <w:lang w:val="en-GB"/>
              </w:rPr>
              <w:t xml:space="preserve">To assess how people in target location rate their means (skills, competences, strengths etc.) not to get involved in ideology-based violence </w:t>
            </w:r>
            <w:r w:rsidR="001A6ED8" w:rsidRPr="00436B26">
              <w:rPr>
                <w:rFonts w:asciiTheme="minorHAnsi" w:hAnsiTheme="minorHAnsi" w:cstheme="minorHAnsi"/>
                <w:lang w:val="en-GB"/>
              </w:rPr>
              <w:t>(disaggregated by age, gender and ethnicity)</w:t>
            </w:r>
            <w:r w:rsidR="00436B26">
              <w:rPr>
                <w:rFonts w:asciiTheme="minorHAnsi" w:hAnsiTheme="minorHAnsi" w:cstheme="minorHAnsi"/>
                <w:lang w:val="en-GB"/>
              </w:rPr>
              <w:t>;</w:t>
            </w:r>
          </w:p>
          <w:p w14:paraId="775FD254" w14:textId="4A8320E4" w:rsidR="00C57BDA" w:rsidRPr="00436B26" w:rsidRDefault="00C57BDA" w:rsidP="00B10955">
            <w:pPr>
              <w:pStyle w:val="aa"/>
              <w:numPr>
                <w:ilvl w:val="0"/>
                <w:numId w:val="51"/>
              </w:numPr>
              <w:spacing w:after="120"/>
              <w:jc w:val="both"/>
              <w:rPr>
                <w:rFonts w:asciiTheme="minorHAnsi" w:hAnsiTheme="minorHAnsi" w:cstheme="minorHAnsi"/>
                <w:lang w:val="en-GB"/>
              </w:rPr>
            </w:pPr>
            <w:r w:rsidRPr="00436B26">
              <w:rPr>
                <w:rFonts w:asciiTheme="minorHAnsi" w:hAnsiTheme="minorHAnsi" w:cstheme="minorHAnsi"/>
                <w:lang w:val="en-GB"/>
              </w:rPr>
              <w:t xml:space="preserve">To </w:t>
            </w:r>
            <w:r w:rsidR="001A6ED8" w:rsidRPr="00436B26">
              <w:rPr>
                <w:rFonts w:asciiTheme="minorHAnsi" w:hAnsiTheme="minorHAnsi" w:cstheme="minorHAnsi"/>
                <w:lang w:val="en-GB"/>
              </w:rPr>
              <w:t xml:space="preserve">assess the extent to which </w:t>
            </w:r>
            <w:r w:rsidR="00374823" w:rsidRPr="00436B26">
              <w:rPr>
                <w:rFonts w:asciiTheme="minorHAnsi" w:hAnsiTheme="minorHAnsi" w:cstheme="minorHAnsi"/>
                <w:lang w:val="en-GB"/>
              </w:rPr>
              <w:t xml:space="preserve">stereotypes and </w:t>
            </w:r>
            <w:r w:rsidR="001A6ED8" w:rsidRPr="00436B26">
              <w:rPr>
                <w:rFonts w:asciiTheme="minorHAnsi" w:hAnsiTheme="minorHAnsi" w:cstheme="minorHAnsi"/>
                <w:lang w:val="en-GB"/>
              </w:rPr>
              <w:t>negative connotations</w:t>
            </w:r>
            <w:r w:rsidR="00374823" w:rsidRPr="00436B26">
              <w:rPr>
                <w:rFonts w:asciiTheme="minorHAnsi" w:hAnsiTheme="minorHAnsi" w:cstheme="minorHAnsi"/>
                <w:lang w:val="en-GB"/>
              </w:rPr>
              <w:t xml:space="preserve"> </w:t>
            </w:r>
            <w:r w:rsidR="001A6ED8" w:rsidRPr="00436B26">
              <w:rPr>
                <w:rFonts w:asciiTheme="minorHAnsi" w:hAnsiTheme="minorHAnsi" w:cstheme="minorHAnsi"/>
                <w:lang w:val="en-GB"/>
              </w:rPr>
              <w:t xml:space="preserve">are used to refer to </w:t>
            </w:r>
            <w:r w:rsidR="00374823" w:rsidRPr="00436B26">
              <w:rPr>
                <w:rFonts w:asciiTheme="minorHAnsi" w:hAnsiTheme="minorHAnsi" w:cstheme="minorHAnsi"/>
                <w:lang w:val="en-GB"/>
              </w:rPr>
              <w:t xml:space="preserve">other </w:t>
            </w:r>
            <w:r w:rsidR="00F70A99" w:rsidRPr="00436B26">
              <w:rPr>
                <w:rFonts w:asciiTheme="minorHAnsi" w:hAnsiTheme="minorHAnsi" w:cstheme="minorHAnsi"/>
                <w:lang w:val="en-GB"/>
              </w:rPr>
              <w:t xml:space="preserve">groups in target locations </w:t>
            </w:r>
            <w:r w:rsidR="001A6ED8" w:rsidRPr="00436B26">
              <w:rPr>
                <w:rFonts w:asciiTheme="minorHAnsi" w:hAnsiTheme="minorHAnsi" w:cstheme="minorHAnsi"/>
                <w:lang w:val="en-GB"/>
              </w:rPr>
              <w:t>(disaggregated by age, gender and ethnicity)</w:t>
            </w:r>
            <w:r w:rsidR="00436B26">
              <w:rPr>
                <w:rFonts w:asciiTheme="minorHAnsi" w:hAnsiTheme="minorHAnsi" w:cstheme="minorHAnsi"/>
                <w:lang w:val="en-GB"/>
              </w:rPr>
              <w:t>;</w:t>
            </w:r>
          </w:p>
          <w:p w14:paraId="4A945F9D" w14:textId="23919529" w:rsidR="00C57BDA" w:rsidRPr="00436B26" w:rsidRDefault="00C57BDA" w:rsidP="00B10955">
            <w:pPr>
              <w:pStyle w:val="aa"/>
              <w:numPr>
                <w:ilvl w:val="0"/>
                <w:numId w:val="51"/>
              </w:numPr>
              <w:spacing w:after="120"/>
              <w:jc w:val="both"/>
              <w:rPr>
                <w:rFonts w:asciiTheme="minorHAnsi" w:hAnsiTheme="minorHAnsi" w:cstheme="minorHAnsi"/>
                <w:lang w:val="en-GB"/>
              </w:rPr>
            </w:pPr>
            <w:r w:rsidRPr="00436B26">
              <w:rPr>
                <w:rFonts w:asciiTheme="minorHAnsi" w:hAnsiTheme="minorHAnsi" w:cstheme="minorHAnsi"/>
                <w:lang w:val="en-GB"/>
              </w:rPr>
              <w:t xml:space="preserve">To </w:t>
            </w:r>
            <w:r w:rsidR="00F70A99" w:rsidRPr="00436B26">
              <w:rPr>
                <w:rFonts w:asciiTheme="minorHAnsi" w:hAnsiTheme="minorHAnsi" w:cstheme="minorHAnsi"/>
                <w:lang w:val="en-GB"/>
              </w:rPr>
              <w:t>assess</w:t>
            </w:r>
            <w:r w:rsidRPr="00436B26">
              <w:rPr>
                <w:rFonts w:asciiTheme="minorHAnsi" w:hAnsiTheme="minorHAnsi" w:cstheme="minorHAnsi"/>
                <w:lang w:val="en-GB"/>
              </w:rPr>
              <w:t xml:space="preserve"> the level of knowledge that people have of the challenges, needs, and interests of other ethnic, religious, gender and age groups </w:t>
            </w:r>
            <w:r w:rsidR="00F70A99" w:rsidRPr="00436B26">
              <w:rPr>
                <w:rFonts w:asciiTheme="minorHAnsi" w:hAnsiTheme="minorHAnsi" w:cstheme="minorHAnsi"/>
                <w:lang w:val="en-GB"/>
              </w:rPr>
              <w:t>living in target locations</w:t>
            </w:r>
            <w:r w:rsidR="001A6ED8" w:rsidRPr="00436B26">
              <w:rPr>
                <w:rFonts w:asciiTheme="minorHAnsi" w:hAnsiTheme="minorHAnsi" w:cstheme="minorHAnsi"/>
                <w:lang w:val="en-GB"/>
              </w:rPr>
              <w:t xml:space="preserve"> (disaggregated by age, gender, ethnicity, religion, type of challenges, needs and interests, and location)</w:t>
            </w:r>
            <w:r w:rsidR="00436B26">
              <w:rPr>
                <w:rFonts w:asciiTheme="minorHAnsi" w:hAnsiTheme="minorHAnsi" w:cstheme="minorHAnsi"/>
                <w:lang w:val="en-GB"/>
              </w:rPr>
              <w:t>;</w:t>
            </w:r>
          </w:p>
          <w:p w14:paraId="201731EF" w14:textId="516676C4" w:rsidR="00F70A99" w:rsidRPr="00436B26" w:rsidRDefault="00F70A99" w:rsidP="00B10955">
            <w:pPr>
              <w:pStyle w:val="aa"/>
              <w:numPr>
                <w:ilvl w:val="0"/>
                <w:numId w:val="51"/>
              </w:numPr>
              <w:spacing w:after="120"/>
              <w:jc w:val="both"/>
              <w:rPr>
                <w:rFonts w:asciiTheme="minorHAnsi" w:hAnsiTheme="minorHAnsi" w:cstheme="minorHAnsi"/>
                <w:lang w:val="en-GB"/>
              </w:rPr>
            </w:pPr>
            <w:r w:rsidRPr="00436B26">
              <w:rPr>
                <w:rFonts w:asciiTheme="minorHAnsi" w:hAnsiTheme="minorHAnsi" w:cstheme="minorHAnsi"/>
                <w:lang w:val="en-GB"/>
              </w:rPr>
              <w:t>To assess people’s involvement in social, cultural and economic cross-border activities</w:t>
            </w:r>
            <w:r w:rsidR="001A6ED8" w:rsidRPr="00436B26">
              <w:rPr>
                <w:rFonts w:asciiTheme="minorHAnsi" w:hAnsiTheme="minorHAnsi" w:cstheme="minorHAnsi"/>
                <w:lang w:val="en-GB"/>
              </w:rPr>
              <w:t xml:space="preserve"> (disaggregated by age, gender</w:t>
            </w:r>
            <w:r w:rsidR="006E7E29" w:rsidRPr="00436B26">
              <w:rPr>
                <w:rFonts w:asciiTheme="minorHAnsi" w:hAnsiTheme="minorHAnsi" w:cstheme="minorHAnsi"/>
                <w:lang w:val="en-GB"/>
              </w:rPr>
              <w:t>,</w:t>
            </w:r>
            <w:r w:rsidR="001A6ED8" w:rsidRPr="00436B26">
              <w:rPr>
                <w:rFonts w:asciiTheme="minorHAnsi" w:hAnsiTheme="minorHAnsi" w:cstheme="minorHAnsi"/>
                <w:lang w:val="en-GB"/>
              </w:rPr>
              <w:t xml:space="preserve"> type of interaction</w:t>
            </w:r>
            <w:r w:rsidR="006E7E29" w:rsidRPr="00436B26">
              <w:rPr>
                <w:rFonts w:asciiTheme="minorHAnsi" w:hAnsiTheme="minorHAnsi" w:cstheme="minorHAnsi"/>
                <w:lang w:val="en-GB"/>
              </w:rPr>
              <w:t xml:space="preserve"> and duration</w:t>
            </w:r>
            <w:r w:rsidR="001A6ED8" w:rsidRPr="00436B26">
              <w:rPr>
                <w:rFonts w:asciiTheme="minorHAnsi" w:hAnsiTheme="minorHAnsi" w:cstheme="minorHAnsi"/>
                <w:lang w:val="en-GB"/>
              </w:rPr>
              <w:t>)</w:t>
            </w:r>
            <w:r w:rsidR="00436B26">
              <w:rPr>
                <w:rFonts w:asciiTheme="minorHAnsi" w:hAnsiTheme="minorHAnsi" w:cstheme="minorHAnsi"/>
                <w:lang w:val="en-GB"/>
              </w:rPr>
              <w:t>;</w:t>
            </w:r>
          </w:p>
          <w:p w14:paraId="7994161F" w14:textId="62E730F7" w:rsidR="006E7E29" w:rsidRPr="00436B26" w:rsidRDefault="006E7E29" w:rsidP="00B10955">
            <w:pPr>
              <w:pStyle w:val="aa"/>
              <w:numPr>
                <w:ilvl w:val="0"/>
                <w:numId w:val="51"/>
              </w:numPr>
              <w:spacing w:after="120"/>
              <w:jc w:val="both"/>
              <w:rPr>
                <w:rFonts w:asciiTheme="minorHAnsi" w:hAnsiTheme="minorHAnsi" w:cstheme="minorHAnsi"/>
                <w:lang w:val="en-GB"/>
              </w:rPr>
            </w:pPr>
            <w:r w:rsidRPr="00436B26">
              <w:rPr>
                <w:rFonts w:asciiTheme="minorHAnsi" w:hAnsiTheme="minorHAnsi" w:cstheme="minorHAnsi"/>
                <w:lang w:val="en-GB"/>
              </w:rPr>
              <w:t>To assess people’s involvement in cross-border groups/networks (disaggregated by age, gender and type of interaction)</w:t>
            </w:r>
            <w:r w:rsidR="00436B26">
              <w:rPr>
                <w:rFonts w:asciiTheme="minorHAnsi" w:hAnsiTheme="minorHAnsi" w:cstheme="minorHAnsi"/>
                <w:lang w:val="en-GB"/>
              </w:rPr>
              <w:t>;</w:t>
            </w:r>
          </w:p>
          <w:p w14:paraId="06E564B0" w14:textId="5A4E65EB" w:rsidR="00F70A99" w:rsidRPr="00C57BDA" w:rsidRDefault="006E7E29" w:rsidP="00B10955">
            <w:pPr>
              <w:pStyle w:val="aa"/>
              <w:numPr>
                <w:ilvl w:val="0"/>
                <w:numId w:val="51"/>
              </w:numPr>
              <w:spacing w:after="120"/>
              <w:jc w:val="both"/>
              <w:rPr>
                <w:rFonts w:asciiTheme="minorHAnsi" w:hAnsiTheme="minorHAnsi" w:cstheme="minorHAnsi"/>
                <w:lang w:val="en-GB"/>
              </w:rPr>
            </w:pPr>
            <w:r w:rsidRPr="00436B26">
              <w:rPr>
                <w:rFonts w:asciiTheme="minorHAnsi" w:hAnsiTheme="minorHAnsi" w:cstheme="minorHAnsi"/>
                <w:lang w:val="en-GB"/>
              </w:rPr>
              <w:t>To assess the extent to which resources</w:t>
            </w:r>
            <w:r w:rsidR="003E563E" w:rsidRPr="00436B26">
              <w:rPr>
                <w:rFonts w:asciiTheme="minorHAnsi" w:hAnsiTheme="minorHAnsi" w:cstheme="minorHAnsi"/>
                <w:lang w:val="en-GB"/>
              </w:rPr>
              <w:t xml:space="preserve"> are shared</w:t>
            </w:r>
            <w:r w:rsidRPr="00436B26">
              <w:rPr>
                <w:rFonts w:asciiTheme="minorHAnsi" w:hAnsiTheme="minorHAnsi" w:cstheme="minorHAnsi"/>
                <w:lang w:val="en-GB"/>
              </w:rPr>
              <w:t xml:space="preserve"> </w:t>
            </w:r>
            <w:r w:rsidR="003E563E" w:rsidRPr="00436B26">
              <w:rPr>
                <w:rFonts w:asciiTheme="minorHAnsi" w:hAnsiTheme="minorHAnsi" w:cstheme="minorHAnsi"/>
                <w:lang w:val="en-GB"/>
              </w:rPr>
              <w:t>and</w:t>
            </w:r>
            <w:r w:rsidRPr="00436B26">
              <w:rPr>
                <w:rFonts w:asciiTheme="minorHAnsi" w:hAnsiTheme="minorHAnsi" w:cstheme="minorHAnsi"/>
                <w:lang w:val="en-GB"/>
              </w:rPr>
              <w:t xml:space="preserve"> </w:t>
            </w:r>
            <w:r w:rsidR="003E563E" w:rsidRPr="00436B26">
              <w:rPr>
                <w:rFonts w:asciiTheme="minorHAnsi" w:hAnsiTheme="minorHAnsi" w:cstheme="minorHAnsi"/>
                <w:lang w:val="en-GB"/>
              </w:rPr>
              <w:t xml:space="preserve">products and services </w:t>
            </w:r>
            <w:r w:rsidRPr="00436B26">
              <w:rPr>
                <w:rFonts w:asciiTheme="minorHAnsi" w:hAnsiTheme="minorHAnsi" w:cstheme="minorHAnsi"/>
                <w:lang w:val="en-GB"/>
              </w:rPr>
              <w:t xml:space="preserve">are </w:t>
            </w:r>
            <w:r w:rsidR="003E563E" w:rsidRPr="00436B26">
              <w:rPr>
                <w:rFonts w:asciiTheme="minorHAnsi" w:hAnsiTheme="minorHAnsi" w:cstheme="minorHAnsi"/>
                <w:lang w:val="en-GB"/>
              </w:rPr>
              <w:t xml:space="preserve">jointly produced </w:t>
            </w:r>
            <w:r w:rsidRPr="00436B26">
              <w:rPr>
                <w:rFonts w:asciiTheme="minorHAnsi" w:hAnsiTheme="minorHAnsi" w:cstheme="minorHAnsi"/>
                <w:lang w:val="en-GB"/>
              </w:rPr>
              <w:t>between target locations (disaggregated by type of resources and locations)</w:t>
            </w:r>
            <w:r w:rsidR="00436B26">
              <w:rPr>
                <w:rFonts w:asciiTheme="minorHAnsi" w:hAnsiTheme="minorHAnsi" w:cstheme="minorHAnsi"/>
                <w:lang w:val="en-GB"/>
              </w:rPr>
              <w:t>.</w:t>
            </w:r>
          </w:p>
        </w:tc>
      </w:tr>
      <w:tr w:rsidR="009B02EB" w:rsidRPr="00D50A44" w14:paraId="66496E96" w14:textId="77777777" w:rsidTr="00436B26">
        <w:trPr>
          <w:trHeight w:val="4301"/>
        </w:trPr>
        <w:tc>
          <w:tcPr>
            <w:tcW w:w="9356" w:type="dxa"/>
            <w:gridSpan w:val="2"/>
            <w:shd w:val="clear" w:color="auto" w:fill="auto"/>
          </w:tcPr>
          <w:p w14:paraId="56456D31" w14:textId="2AAFD813" w:rsidR="008B70D2" w:rsidRPr="00436B26" w:rsidRDefault="009B02EB" w:rsidP="00436B26">
            <w:pPr>
              <w:pStyle w:val="1"/>
              <w:spacing w:after="120"/>
              <w:outlineLvl w:val="0"/>
            </w:pPr>
            <w:r w:rsidRPr="00D50A44">
              <w:lastRenderedPageBreak/>
              <w:t>Deliverables</w:t>
            </w:r>
          </w:p>
          <w:p w14:paraId="488697CA" w14:textId="7B041F0D" w:rsidR="008B70D2" w:rsidRPr="00436B26" w:rsidRDefault="008B70D2" w:rsidP="00436B26">
            <w:pPr>
              <w:ind w:firstLine="0"/>
              <w:jc w:val="both"/>
              <w:rPr>
                <w:lang w:val="en-GB" w:eastAsia="de-DE" w:bidi="ar-SA"/>
              </w:rPr>
            </w:pPr>
            <w:r w:rsidRPr="00436B26">
              <w:rPr>
                <w:rFonts w:asciiTheme="minorHAnsi" w:hAnsiTheme="minorHAnsi" w:cstheme="minorHAnsi"/>
              </w:rPr>
              <w:t>The hired compan</w:t>
            </w:r>
            <w:r w:rsidR="0011367D" w:rsidRPr="00436B26">
              <w:rPr>
                <w:rFonts w:asciiTheme="minorHAnsi" w:hAnsiTheme="minorHAnsi" w:cstheme="minorHAnsi"/>
              </w:rPr>
              <w:t xml:space="preserve">y/team of researchers </w:t>
            </w:r>
            <w:r w:rsidRPr="00436B26">
              <w:rPr>
                <w:rFonts w:asciiTheme="minorHAnsi" w:hAnsiTheme="minorHAnsi" w:cstheme="minorHAnsi"/>
              </w:rPr>
              <w:t>will conduct FGD</w:t>
            </w:r>
            <w:r w:rsidR="00436B26" w:rsidRPr="00436B26">
              <w:rPr>
                <w:rFonts w:asciiTheme="minorHAnsi" w:hAnsiTheme="minorHAnsi" w:cstheme="minorHAnsi"/>
              </w:rPr>
              <w:t>s</w:t>
            </w:r>
            <w:r w:rsidRPr="00436B26">
              <w:rPr>
                <w:rFonts w:asciiTheme="minorHAnsi" w:hAnsiTheme="minorHAnsi" w:cstheme="minorHAnsi"/>
              </w:rPr>
              <w:t xml:space="preserve"> and</w:t>
            </w:r>
            <w:r w:rsidR="005A0310" w:rsidRPr="00436B26">
              <w:rPr>
                <w:rFonts w:asciiTheme="minorHAnsi" w:hAnsiTheme="minorHAnsi" w:cstheme="minorHAnsi"/>
              </w:rPr>
              <w:t xml:space="preserve"> design and conduct community-based</w:t>
            </w:r>
            <w:r w:rsidRPr="00436B26">
              <w:rPr>
                <w:rFonts w:asciiTheme="minorHAnsi" w:hAnsiTheme="minorHAnsi" w:cstheme="minorHAnsi"/>
              </w:rPr>
              <w:t xml:space="preserve"> survey</w:t>
            </w:r>
            <w:r w:rsidR="005A0310" w:rsidRPr="00436B26">
              <w:rPr>
                <w:rFonts w:asciiTheme="minorHAnsi" w:hAnsiTheme="minorHAnsi" w:cstheme="minorHAnsi"/>
              </w:rPr>
              <w:t xml:space="preserve">s according to the </w:t>
            </w:r>
            <w:proofErr w:type="spellStart"/>
            <w:r w:rsidR="005A0310" w:rsidRPr="00436B26">
              <w:rPr>
                <w:rFonts w:asciiTheme="minorHAnsi" w:hAnsiTheme="minorHAnsi" w:cstheme="minorHAnsi"/>
              </w:rPr>
              <w:t>ToR</w:t>
            </w:r>
            <w:proofErr w:type="spellEnd"/>
            <w:r w:rsidR="005A0310" w:rsidRPr="00436B26">
              <w:rPr>
                <w:rFonts w:asciiTheme="minorHAnsi" w:hAnsiTheme="minorHAnsi" w:cstheme="minorHAnsi"/>
              </w:rPr>
              <w:t xml:space="preserve">. </w:t>
            </w:r>
          </w:p>
          <w:p w14:paraId="512A77C8" w14:textId="77777777" w:rsidR="008B70D2" w:rsidRPr="008B70D2" w:rsidRDefault="008B70D2" w:rsidP="008B70D2">
            <w:pPr>
              <w:rPr>
                <w:lang w:val="en-GB" w:eastAsia="de-DE" w:bidi="ar-SA"/>
              </w:rPr>
            </w:pPr>
          </w:p>
          <w:p w14:paraId="127671F7" w14:textId="77777777" w:rsidR="009B02EB" w:rsidRPr="00D50A44" w:rsidRDefault="009B02EB" w:rsidP="0011367D">
            <w:pPr>
              <w:tabs>
                <w:tab w:val="num" w:pos="720"/>
              </w:tabs>
              <w:spacing w:after="120"/>
              <w:ind w:firstLine="0"/>
              <w:rPr>
                <w:rFonts w:asciiTheme="minorHAnsi" w:hAnsiTheme="minorHAnsi" w:cstheme="minorHAnsi"/>
                <w:lang w:val="en-GB"/>
              </w:rPr>
            </w:pPr>
            <w:r w:rsidRPr="00D50A44">
              <w:rPr>
                <w:rFonts w:asciiTheme="minorHAnsi" w:hAnsiTheme="minorHAnsi" w:cstheme="minorHAnsi"/>
                <w:lang w:val="en-GB"/>
              </w:rPr>
              <w:t>The following deliverables are expected:</w:t>
            </w:r>
          </w:p>
          <w:p w14:paraId="21467657" w14:textId="4461557E" w:rsidR="005A0310" w:rsidRDefault="00C8205E" w:rsidP="00677AE5">
            <w:pPr>
              <w:pStyle w:val="aa"/>
              <w:numPr>
                <w:ilvl w:val="0"/>
                <w:numId w:val="49"/>
              </w:numPr>
              <w:spacing w:after="120"/>
              <w:jc w:val="both"/>
              <w:rPr>
                <w:rFonts w:asciiTheme="minorHAnsi" w:hAnsiTheme="minorHAnsi" w:cstheme="minorHAnsi"/>
                <w:lang w:val="en-GB"/>
              </w:rPr>
            </w:pPr>
            <w:r>
              <w:rPr>
                <w:rFonts w:asciiTheme="minorHAnsi" w:hAnsiTheme="minorHAnsi" w:cstheme="minorHAnsi"/>
                <w:lang w:val="en-GB"/>
              </w:rPr>
              <w:t>Conduc</w:t>
            </w:r>
            <w:r w:rsidR="0011367D">
              <w:rPr>
                <w:rFonts w:asciiTheme="minorHAnsi" w:hAnsiTheme="minorHAnsi" w:cstheme="minorHAnsi"/>
                <w:lang w:val="en-GB"/>
              </w:rPr>
              <w:t>tion</w:t>
            </w:r>
            <w:r w:rsidR="005A0310">
              <w:rPr>
                <w:rFonts w:asciiTheme="minorHAnsi" w:hAnsiTheme="minorHAnsi" w:cstheme="minorHAnsi"/>
                <w:lang w:val="en-GB"/>
              </w:rPr>
              <w:t xml:space="preserve"> of </w:t>
            </w:r>
            <w:r w:rsidR="005A0310" w:rsidRPr="00436B26">
              <w:rPr>
                <w:rFonts w:asciiTheme="minorHAnsi" w:hAnsiTheme="minorHAnsi" w:cstheme="minorHAnsi"/>
                <w:lang w:val="en-GB"/>
              </w:rPr>
              <w:t>1</w:t>
            </w:r>
            <w:r w:rsidR="00436B26" w:rsidRPr="00436B26">
              <w:rPr>
                <w:rFonts w:asciiTheme="minorHAnsi" w:hAnsiTheme="minorHAnsi" w:cstheme="minorHAnsi"/>
                <w:lang w:val="en-GB"/>
              </w:rPr>
              <w:t>5</w:t>
            </w:r>
            <w:r w:rsidR="005A0310" w:rsidRPr="00436B26">
              <w:rPr>
                <w:rFonts w:asciiTheme="minorHAnsi" w:hAnsiTheme="minorHAnsi" w:cstheme="minorHAnsi"/>
                <w:lang w:val="en-GB"/>
              </w:rPr>
              <w:t xml:space="preserve"> focus</w:t>
            </w:r>
            <w:r w:rsidR="005A0310">
              <w:rPr>
                <w:rFonts w:asciiTheme="minorHAnsi" w:hAnsiTheme="minorHAnsi" w:cstheme="minorHAnsi"/>
                <w:lang w:val="en-GB"/>
              </w:rPr>
              <w:t xml:space="preserve"> groups</w:t>
            </w:r>
            <w:r w:rsidR="00E65576">
              <w:rPr>
                <w:rFonts w:asciiTheme="minorHAnsi" w:hAnsiTheme="minorHAnsi" w:cstheme="minorHAnsi"/>
                <w:lang w:val="en-GB"/>
              </w:rPr>
              <w:t xml:space="preserve"> (</w:t>
            </w:r>
            <w:r w:rsidR="00436B26">
              <w:rPr>
                <w:rFonts w:asciiTheme="minorHAnsi" w:hAnsiTheme="minorHAnsi" w:cstheme="minorHAnsi"/>
                <w:lang w:val="en-GB"/>
              </w:rPr>
              <w:t>i</w:t>
            </w:r>
            <w:r w:rsidR="00E65576">
              <w:rPr>
                <w:rFonts w:asciiTheme="minorHAnsi" w:hAnsiTheme="minorHAnsi" w:cstheme="minorHAnsi"/>
                <w:lang w:val="en-GB"/>
              </w:rPr>
              <w:t>n Kyrgyz and Tajik languages)</w:t>
            </w:r>
            <w:r w:rsidR="005A0310">
              <w:rPr>
                <w:rFonts w:asciiTheme="minorHAnsi" w:hAnsiTheme="minorHAnsi" w:cstheme="minorHAnsi"/>
                <w:lang w:val="en-GB"/>
              </w:rPr>
              <w:t xml:space="preserve"> in </w:t>
            </w:r>
            <w:r w:rsidR="00E65576">
              <w:rPr>
                <w:rFonts w:asciiTheme="minorHAnsi" w:hAnsiTheme="minorHAnsi" w:cstheme="minorHAnsi"/>
                <w:lang w:val="en-GB"/>
              </w:rPr>
              <w:t xml:space="preserve">6 </w:t>
            </w:r>
            <w:r w:rsidR="005A0310">
              <w:rPr>
                <w:rFonts w:asciiTheme="minorHAnsi" w:hAnsiTheme="minorHAnsi" w:cstheme="minorHAnsi"/>
                <w:lang w:val="en-GB"/>
              </w:rPr>
              <w:t>target locations</w:t>
            </w:r>
            <w:r w:rsidR="00DA3742">
              <w:rPr>
                <w:rFonts w:asciiTheme="minorHAnsi" w:hAnsiTheme="minorHAnsi" w:cstheme="minorHAnsi"/>
                <w:lang w:val="en-GB"/>
              </w:rPr>
              <w:t>;</w:t>
            </w:r>
            <w:r w:rsidR="005A0310">
              <w:rPr>
                <w:rFonts w:asciiTheme="minorHAnsi" w:hAnsiTheme="minorHAnsi" w:cstheme="minorHAnsi"/>
                <w:lang w:val="en-GB"/>
              </w:rPr>
              <w:t xml:space="preserve"> </w:t>
            </w:r>
          </w:p>
          <w:p w14:paraId="64FECA33" w14:textId="7F0AC728" w:rsidR="00F13D2E" w:rsidRDefault="0011367D" w:rsidP="00677AE5">
            <w:pPr>
              <w:pStyle w:val="aa"/>
              <w:numPr>
                <w:ilvl w:val="0"/>
                <w:numId w:val="49"/>
              </w:numPr>
              <w:spacing w:after="120"/>
              <w:jc w:val="both"/>
              <w:rPr>
                <w:rFonts w:asciiTheme="minorHAnsi" w:hAnsiTheme="minorHAnsi" w:cstheme="minorHAnsi"/>
                <w:lang w:val="en-GB"/>
              </w:rPr>
            </w:pPr>
            <w:r>
              <w:rPr>
                <w:rFonts w:asciiTheme="minorHAnsi" w:hAnsiTheme="minorHAnsi" w:cstheme="minorHAnsi"/>
                <w:lang w:val="en-GB"/>
              </w:rPr>
              <w:t>T</w:t>
            </w:r>
            <w:r w:rsidR="00F13D2E">
              <w:rPr>
                <w:rFonts w:asciiTheme="minorHAnsi" w:hAnsiTheme="minorHAnsi" w:cstheme="minorHAnsi"/>
                <w:lang w:val="en-GB"/>
              </w:rPr>
              <w:t>ranscri</w:t>
            </w:r>
            <w:r w:rsidR="005A0310">
              <w:rPr>
                <w:rFonts w:asciiTheme="minorHAnsi" w:hAnsiTheme="minorHAnsi" w:cstheme="minorHAnsi"/>
                <w:lang w:val="en-GB"/>
              </w:rPr>
              <w:t>ption and t</w:t>
            </w:r>
            <w:r>
              <w:rPr>
                <w:rFonts w:asciiTheme="minorHAnsi" w:hAnsiTheme="minorHAnsi" w:cstheme="minorHAnsi"/>
                <w:lang w:val="en-GB"/>
              </w:rPr>
              <w:t xml:space="preserve">ranslation (in </w:t>
            </w:r>
            <w:r w:rsidR="00F13D2E">
              <w:rPr>
                <w:rFonts w:asciiTheme="minorHAnsi" w:hAnsiTheme="minorHAnsi" w:cstheme="minorHAnsi"/>
                <w:lang w:val="en-GB"/>
              </w:rPr>
              <w:t>English</w:t>
            </w:r>
            <w:r>
              <w:rPr>
                <w:rFonts w:asciiTheme="minorHAnsi" w:hAnsiTheme="minorHAnsi" w:cstheme="minorHAnsi"/>
                <w:lang w:val="en-GB"/>
              </w:rPr>
              <w:t>) of FGDs’</w:t>
            </w:r>
            <w:r w:rsidR="00F13D2E">
              <w:rPr>
                <w:rFonts w:asciiTheme="minorHAnsi" w:hAnsiTheme="minorHAnsi" w:cstheme="minorHAnsi"/>
                <w:lang w:val="en-GB"/>
              </w:rPr>
              <w:t xml:space="preserve"> </w:t>
            </w:r>
            <w:r w:rsidR="005A0310">
              <w:rPr>
                <w:rFonts w:asciiTheme="minorHAnsi" w:hAnsiTheme="minorHAnsi" w:cstheme="minorHAnsi"/>
                <w:lang w:val="en-GB"/>
              </w:rPr>
              <w:t>protocols</w:t>
            </w:r>
            <w:r w:rsidR="00DA3742">
              <w:rPr>
                <w:rFonts w:asciiTheme="minorHAnsi" w:hAnsiTheme="minorHAnsi" w:cstheme="minorHAnsi"/>
                <w:lang w:val="en-GB"/>
              </w:rPr>
              <w:t>;</w:t>
            </w:r>
            <w:r w:rsidR="005A0310">
              <w:rPr>
                <w:rFonts w:asciiTheme="minorHAnsi" w:hAnsiTheme="minorHAnsi" w:cstheme="minorHAnsi"/>
                <w:lang w:val="en-GB"/>
              </w:rPr>
              <w:t xml:space="preserve"> </w:t>
            </w:r>
          </w:p>
          <w:p w14:paraId="19860445" w14:textId="7E12B65D" w:rsidR="005A0310" w:rsidRDefault="0011367D" w:rsidP="00677AE5">
            <w:pPr>
              <w:pStyle w:val="aa"/>
              <w:numPr>
                <w:ilvl w:val="0"/>
                <w:numId w:val="49"/>
              </w:numPr>
              <w:spacing w:after="120"/>
              <w:jc w:val="both"/>
              <w:rPr>
                <w:rFonts w:asciiTheme="minorHAnsi" w:hAnsiTheme="minorHAnsi" w:cstheme="minorHAnsi"/>
                <w:lang w:val="en-GB" w:eastAsia="de-DE" w:bidi="ar-SA"/>
              </w:rPr>
            </w:pPr>
            <w:r>
              <w:rPr>
                <w:rFonts w:asciiTheme="minorHAnsi" w:hAnsiTheme="minorHAnsi" w:cstheme="minorHAnsi"/>
                <w:lang w:val="en-GB"/>
              </w:rPr>
              <w:t>Design</w:t>
            </w:r>
            <w:r w:rsidR="005A0310">
              <w:rPr>
                <w:rFonts w:asciiTheme="minorHAnsi" w:hAnsiTheme="minorHAnsi" w:cstheme="minorHAnsi"/>
                <w:lang w:val="en-GB"/>
              </w:rPr>
              <w:t xml:space="preserve"> of and Sampling for community-based survey</w:t>
            </w:r>
            <w:r w:rsidR="00DA3742">
              <w:rPr>
                <w:rFonts w:asciiTheme="minorHAnsi" w:hAnsiTheme="minorHAnsi" w:cstheme="minorHAnsi"/>
                <w:lang w:val="en-GB"/>
              </w:rPr>
              <w:t>;</w:t>
            </w:r>
          </w:p>
          <w:p w14:paraId="7B639DBA" w14:textId="77777777" w:rsidR="00DA3742" w:rsidRDefault="005A0310" w:rsidP="00677AE5">
            <w:pPr>
              <w:pStyle w:val="aa"/>
              <w:numPr>
                <w:ilvl w:val="0"/>
                <w:numId w:val="49"/>
              </w:numPr>
              <w:spacing w:after="120"/>
              <w:jc w:val="both"/>
              <w:rPr>
                <w:rFonts w:asciiTheme="minorHAnsi" w:hAnsiTheme="minorHAnsi" w:cstheme="minorHAnsi"/>
                <w:lang w:val="en-GB" w:eastAsia="de-DE" w:bidi="ar-SA"/>
              </w:rPr>
            </w:pPr>
            <w:r>
              <w:rPr>
                <w:rFonts w:asciiTheme="minorHAnsi" w:hAnsiTheme="minorHAnsi" w:cstheme="minorHAnsi"/>
                <w:lang w:val="en-GB"/>
              </w:rPr>
              <w:t>Conduction of short survey in 6 target locations</w:t>
            </w:r>
            <w:r w:rsidR="00DA3742">
              <w:rPr>
                <w:rFonts w:asciiTheme="minorHAnsi" w:hAnsiTheme="minorHAnsi" w:cstheme="minorHAnsi"/>
                <w:lang w:val="en-GB"/>
              </w:rPr>
              <w:t>;</w:t>
            </w:r>
          </w:p>
          <w:p w14:paraId="0881E24E" w14:textId="43479E04" w:rsidR="005A0310" w:rsidRDefault="008D285D" w:rsidP="00677AE5">
            <w:pPr>
              <w:pStyle w:val="aa"/>
              <w:numPr>
                <w:ilvl w:val="0"/>
                <w:numId w:val="49"/>
              </w:numPr>
              <w:spacing w:after="120"/>
              <w:jc w:val="both"/>
              <w:rPr>
                <w:rFonts w:asciiTheme="minorHAnsi" w:hAnsiTheme="minorHAnsi" w:cstheme="minorHAnsi"/>
                <w:lang w:val="en-GB" w:eastAsia="de-DE" w:bidi="ar-SA"/>
              </w:rPr>
            </w:pPr>
            <w:r>
              <w:rPr>
                <w:rFonts w:asciiTheme="minorHAnsi" w:hAnsiTheme="minorHAnsi" w:cstheme="minorHAnsi"/>
                <w:lang w:val="en-GB"/>
              </w:rPr>
              <w:t>Delivery of survey’s findings</w:t>
            </w:r>
            <w:r w:rsidRPr="00DA3742">
              <w:rPr>
                <w:rFonts w:asciiTheme="minorHAnsi" w:hAnsiTheme="minorHAnsi" w:cstheme="minorHAnsi"/>
                <w:lang w:val="en-GB"/>
              </w:rPr>
              <w:t xml:space="preserve"> </w:t>
            </w:r>
            <w:r w:rsidR="00DA3742" w:rsidRPr="00436B26">
              <w:rPr>
                <w:rFonts w:asciiTheme="minorHAnsi" w:hAnsiTheme="minorHAnsi" w:cstheme="minorHAnsi"/>
                <w:lang w:val="en-GB"/>
              </w:rPr>
              <w:t>in Exce</w:t>
            </w:r>
            <w:r w:rsidR="00436B26" w:rsidRPr="00436B26">
              <w:rPr>
                <w:rFonts w:asciiTheme="minorHAnsi" w:hAnsiTheme="minorHAnsi" w:cstheme="minorHAnsi"/>
                <w:lang w:val="en-GB"/>
              </w:rPr>
              <w:t>l f</w:t>
            </w:r>
            <w:r w:rsidRPr="00436B26">
              <w:rPr>
                <w:rFonts w:asciiTheme="minorHAnsi" w:hAnsiTheme="minorHAnsi" w:cstheme="minorHAnsi"/>
                <w:lang w:val="en-GB"/>
              </w:rPr>
              <w:t>ormat</w:t>
            </w:r>
            <w:r w:rsidR="00DA3742">
              <w:rPr>
                <w:rFonts w:asciiTheme="minorHAnsi" w:hAnsiTheme="minorHAnsi" w:cstheme="minorHAnsi"/>
                <w:lang w:val="en-GB"/>
              </w:rPr>
              <w:t>;</w:t>
            </w:r>
          </w:p>
          <w:p w14:paraId="40A71E7D" w14:textId="212A9832" w:rsidR="009B02EB" w:rsidRPr="006268B1" w:rsidRDefault="005A0310" w:rsidP="00677AE5">
            <w:pPr>
              <w:pStyle w:val="aa"/>
              <w:numPr>
                <w:ilvl w:val="0"/>
                <w:numId w:val="49"/>
              </w:numPr>
              <w:spacing w:after="120"/>
              <w:jc w:val="both"/>
              <w:rPr>
                <w:rFonts w:asciiTheme="minorHAnsi" w:hAnsiTheme="minorHAnsi" w:cstheme="minorHAnsi"/>
                <w:lang w:val="en-GB" w:eastAsia="de-DE" w:bidi="ar-SA"/>
              </w:rPr>
            </w:pPr>
            <w:r>
              <w:rPr>
                <w:rFonts w:asciiTheme="minorHAnsi" w:hAnsiTheme="minorHAnsi" w:cstheme="minorHAnsi"/>
                <w:lang w:val="en-GB"/>
              </w:rPr>
              <w:t>Conduction of p</w:t>
            </w:r>
            <w:r w:rsidR="0011367D">
              <w:rPr>
                <w:rFonts w:asciiTheme="minorHAnsi" w:hAnsiTheme="minorHAnsi" w:cstheme="minorHAnsi"/>
                <w:lang w:val="en-GB"/>
              </w:rPr>
              <w:t xml:space="preserve">reliminary </w:t>
            </w:r>
            <w:r>
              <w:rPr>
                <w:rFonts w:asciiTheme="minorHAnsi" w:hAnsiTheme="minorHAnsi" w:cstheme="minorHAnsi"/>
                <w:lang w:val="en-GB"/>
              </w:rPr>
              <w:t>a</w:t>
            </w:r>
            <w:r w:rsidR="0011367D">
              <w:rPr>
                <w:rFonts w:asciiTheme="minorHAnsi" w:hAnsiTheme="minorHAnsi" w:cstheme="minorHAnsi"/>
                <w:lang w:val="en-GB"/>
              </w:rPr>
              <w:t>nalysis</w:t>
            </w:r>
            <w:r w:rsidR="006268B1">
              <w:rPr>
                <w:rFonts w:asciiTheme="minorHAnsi" w:hAnsiTheme="minorHAnsi" w:cstheme="minorHAnsi"/>
                <w:lang w:val="en-GB"/>
              </w:rPr>
              <w:t xml:space="preserve"> of </w:t>
            </w:r>
            <w:r w:rsidR="003D0FA3" w:rsidRPr="006268B1">
              <w:rPr>
                <w:rFonts w:asciiTheme="minorHAnsi" w:hAnsiTheme="minorHAnsi" w:cstheme="minorHAnsi"/>
                <w:lang w:val="en-GB"/>
              </w:rPr>
              <w:t>survey’s finding</w:t>
            </w:r>
            <w:r w:rsidR="006268B1" w:rsidRPr="006268B1">
              <w:rPr>
                <w:rFonts w:asciiTheme="minorHAnsi" w:hAnsiTheme="minorHAnsi" w:cstheme="minorHAnsi"/>
                <w:lang w:val="en-GB"/>
              </w:rPr>
              <w:t xml:space="preserve"> for selected indicators</w:t>
            </w:r>
            <w:r w:rsidR="003D0FA3" w:rsidRPr="006268B1">
              <w:rPr>
                <w:rFonts w:asciiTheme="minorHAnsi" w:hAnsiTheme="minorHAnsi" w:cstheme="minorHAnsi"/>
                <w:lang w:val="en-GB"/>
              </w:rPr>
              <w:t xml:space="preserve"> </w:t>
            </w:r>
            <w:r w:rsidR="006268B1">
              <w:rPr>
                <w:rFonts w:asciiTheme="minorHAnsi" w:hAnsiTheme="minorHAnsi" w:cstheme="minorHAnsi"/>
                <w:lang w:val="en-GB"/>
              </w:rPr>
              <w:t xml:space="preserve">in form of short report </w:t>
            </w:r>
            <w:r w:rsidR="0011367D" w:rsidRPr="006268B1">
              <w:rPr>
                <w:rFonts w:asciiTheme="minorHAnsi" w:hAnsiTheme="minorHAnsi" w:cstheme="minorHAnsi"/>
                <w:lang w:val="en-GB"/>
              </w:rPr>
              <w:t xml:space="preserve">(in English) </w:t>
            </w:r>
            <w:r w:rsidRPr="006268B1">
              <w:rPr>
                <w:rFonts w:asciiTheme="minorHAnsi" w:hAnsiTheme="minorHAnsi" w:cstheme="minorHAnsi"/>
                <w:lang w:val="en-GB"/>
              </w:rPr>
              <w:t>(max 5 pages)</w:t>
            </w:r>
            <w:r w:rsidR="00677AE5">
              <w:rPr>
                <w:rFonts w:asciiTheme="minorHAnsi" w:hAnsiTheme="minorHAnsi" w:cstheme="minorHAnsi"/>
                <w:lang w:val="en-GB"/>
              </w:rPr>
              <w:t>.</w:t>
            </w:r>
          </w:p>
        </w:tc>
      </w:tr>
      <w:tr w:rsidR="009B02EB" w:rsidRPr="00D50A44" w14:paraId="1DDED60D" w14:textId="77777777" w:rsidTr="00E05441">
        <w:tc>
          <w:tcPr>
            <w:tcW w:w="9356" w:type="dxa"/>
            <w:gridSpan w:val="2"/>
            <w:shd w:val="clear" w:color="auto" w:fill="auto"/>
          </w:tcPr>
          <w:p w14:paraId="0441A580" w14:textId="6B7E2A54" w:rsidR="008D285D" w:rsidRPr="003D0FA3" w:rsidRDefault="008D285D" w:rsidP="00436B26">
            <w:pPr>
              <w:pStyle w:val="1"/>
              <w:spacing w:after="120"/>
              <w:outlineLvl w:val="0"/>
            </w:pPr>
            <w:r w:rsidRPr="003D0FA3">
              <w:t>Duration</w:t>
            </w:r>
            <w:r w:rsidR="003D0FA3">
              <w:t xml:space="preserve"> and </w:t>
            </w:r>
            <w:r w:rsidR="00436B26">
              <w:t>D</w:t>
            </w:r>
            <w:r w:rsidRPr="003D0FA3">
              <w:t xml:space="preserve">eadlines </w:t>
            </w:r>
            <w:r w:rsidR="003D0FA3">
              <w:t xml:space="preserve">for </w:t>
            </w:r>
            <w:r w:rsidR="00677AE5">
              <w:t>A</w:t>
            </w:r>
            <w:r w:rsidR="003D0FA3">
              <w:t xml:space="preserve">ssignment </w:t>
            </w:r>
            <w:r w:rsidRPr="003D0FA3">
              <w:t xml:space="preserve"> </w:t>
            </w:r>
          </w:p>
          <w:p w14:paraId="6529DBC9" w14:textId="78195EBC" w:rsidR="008D285D" w:rsidRPr="003D0FA3" w:rsidRDefault="008D285D" w:rsidP="00436B26">
            <w:pPr>
              <w:ind w:firstLine="0"/>
              <w:jc w:val="both"/>
              <w:rPr>
                <w:lang w:val="en-GB" w:eastAsia="de-DE" w:bidi="ar-SA"/>
              </w:rPr>
            </w:pPr>
            <w:r w:rsidRPr="003D0FA3">
              <w:rPr>
                <w:lang w:val="en-GB" w:eastAsia="de-DE" w:bidi="ar-SA"/>
              </w:rPr>
              <w:t>The time allocated for th</w:t>
            </w:r>
            <w:r w:rsidR="003D0FA3" w:rsidRPr="003D0FA3">
              <w:rPr>
                <w:lang w:val="en-GB" w:eastAsia="de-DE" w:bidi="ar-SA"/>
              </w:rPr>
              <w:t xml:space="preserve">is assignment </w:t>
            </w:r>
            <w:r w:rsidRPr="003D0FA3">
              <w:rPr>
                <w:lang w:val="en-GB" w:eastAsia="de-DE" w:bidi="ar-SA"/>
              </w:rPr>
              <w:t xml:space="preserve">will </w:t>
            </w:r>
            <w:r w:rsidR="003D0FA3" w:rsidRPr="003D0FA3">
              <w:rPr>
                <w:lang w:val="en-GB" w:eastAsia="de-DE" w:bidi="ar-SA"/>
              </w:rPr>
              <w:t xml:space="preserve">be </w:t>
            </w:r>
            <w:r w:rsidR="00CC1DAD">
              <w:rPr>
                <w:lang w:val="en-GB" w:eastAsia="de-DE" w:bidi="ar-SA"/>
              </w:rPr>
              <w:t xml:space="preserve">four </w:t>
            </w:r>
            <w:r w:rsidRPr="003D0FA3">
              <w:rPr>
                <w:lang w:val="en-GB" w:eastAsia="de-DE" w:bidi="ar-SA"/>
              </w:rPr>
              <w:t>weeks f</w:t>
            </w:r>
            <w:r w:rsidR="003D0FA3" w:rsidRPr="003D0FA3">
              <w:rPr>
                <w:lang w:val="en-GB" w:eastAsia="de-DE" w:bidi="ar-SA"/>
              </w:rPr>
              <w:t>r</w:t>
            </w:r>
            <w:r w:rsidRPr="003D0FA3">
              <w:rPr>
                <w:lang w:val="en-GB" w:eastAsia="de-DE" w:bidi="ar-SA"/>
              </w:rPr>
              <w:t xml:space="preserve">om the signing of </w:t>
            </w:r>
            <w:r w:rsidR="003D0FA3" w:rsidRPr="003D0FA3">
              <w:rPr>
                <w:lang w:val="en-GB" w:eastAsia="de-DE" w:bidi="ar-SA"/>
              </w:rPr>
              <w:t xml:space="preserve">the </w:t>
            </w:r>
            <w:r w:rsidRPr="003D0FA3">
              <w:rPr>
                <w:lang w:val="en-GB" w:eastAsia="de-DE" w:bidi="ar-SA"/>
              </w:rPr>
              <w:t>cont</w:t>
            </w:r>
            <w:r w:rsidR="003D0FA3" w:rsidRPr="003D0FA3">
              <w:rPr>
                <w:lang w:val="en-GB" w:eastAsia="de-DE" w:bidi="ar-SA"/>
              </w:rPr>
              <w:t>ract</w:t>
            </w:r>
            <w:r w:rsidR="003D0FA3">
              <w:rPr>
                <w:lang w:val="en-GB" w:eastAsia="de-DE" w:bidi="ar-SA"/>
              </w:rPr>
              <w:t xml:space="preserve"> (indicatively </w:t>
            </w:r>
            <w:r w:rsidR="00677AE5">
              <w:rPr>
                <w:lang w:val="en-GB" w:eastAsia="de-DE" w:bidi="ar-SA"/>
              </w:rPr>
              <w:t>1</w:t>
            </w:r>
            <w:r w:rsidR="003D0FA3">
              <w:rPr>
                <w:lang w:val="en-GB" w:eastAsia="de-DE" w:bidi="ar-SA"/>
              </w:rPr>
              <w:t xml:space="preserve">. July). </w:t>
            </w:r>
          </w:p>
          <w:p w14:paraId="78F5A2F6" w14:textId="77777777" w:rsidR="008D285D" w:rsidRPr="008D285D" w:rsidRDefault="008D285D" w:rsidP="008D285D">
            <w:pPr>
              <w:ind w:firstLine="0"/>
              <w:rPr>
                <w:lang w:val="en-GB" w:eastAsia="de-DE" w:bidi="ar-SA"/>
              </w:rPr>
            </w:pPr>
          </w:p>
          <w:p w14:paraId="10D38696" w14:textId="77777777" w:rsidR="009B02EB" w:rsidRPr="00D50A44" w:rsidRDefault="009B02EB" w:rsidP="00C8205E">
            <w:pPr>
              <w:ind w:firstLine="0"/>
              <w:rPr>
                <w:rFonts w:asciiTheme="minorHAnsi" w:hAnsiTheme="minorHAnsi" w:cstheme="minorHAnsi"/>
                <w:lang w:val="en-GB" w:eastAsia="de-DE" w:bidi="ar-SA"/>
              </w:rPr>
            </w:pPr>
          </w:p>
        </w:tc>
      </w:tr>
      <w:tr w:rsidR="009B02EB" w:rsidRPr="00D50A44" w14:paraId="56A90EDD" w14:textId="77777777" w:rsidTr="00E05441">
        <w:trPr>
          <w:gridBefore w:val="1"/>
          <w:wBefore w:w="34" w:type="dxa"/>
        </w:trPr>
        <w:tc>
          <w:tcPr>
            <w:tcW w:w="9322" w:type="dxa"/>
            <w:shd w:val="clear" w:color="auto" w:fill="auto"/>
          </w:tcPr>
          <w:p w14:paraId="08C674FC" w14:textId="5091B9FC" w:rsidR="009B02EB" w:rsidRPr="00D50A44" w:rsidRDefault="008D285D" w:rsidP="00F429F0">
            <w:pPr>
              <w:pStyle w:val="1"/>
              <w:outlineLvl w:val="0"/>
            </w:pPr>
            <w:r>
              <w:t xml:space="preserve">Requirements of </w:t>
            </w:r>
            <w:r>
              <w:rPr>
                <w:rFonts w:cstheme="minorHAnsi"/>
              </w:rPr>
              <w:t xml:space="preserve">company/team of researchers </w:t>
            </w:r>
          </w:p>
          <w:p w14:paraId="4082AD3B" w14:textId="304134C2" w:rsidR="009B02EB" w:rsidRPr="00D50A44" w:rsidRDefault="008D285D" w:rsidP="00E05441">
            <w:pPr>
              <w:pStyle w:val="Default"/>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Qualifications: </w:t>
            </w:r>
          </w:p>
          <w:p w14:paraId="703C876C" w14:textId="212C0179" w:rsidR="009B02EB" w:rsidRPr="00D50A44" w:rsidRDefault="009B02EB" w:rsidP="00677AE5">
            <w:pPr>
              <w:pStyle w:val="Default"/>
              <w:numPr>
                <w:ilvl w:val="0"/>
                <w:numId w:val="20"/>
              </w:numPr>
              <w:ind w:left="714" w:hanging="357"/>
              <w:jc w:val="both"/>
              <w:rPr>
                <w:rFonts w:asciiTheme="minorHAnsi" w:hAnsiTheme="minorHAnsi" w:cstheme="minorHAnsi"/>
                <w:color w:val="auto"/>
                <w:sz w:val="22"/>
                <w:szCs w:val="22"/>
                <w:lang w:val="en-GB"/>
              </w:rPr>
            </w:pPr>
            <w:r w:rsidRPr="00D50A44">
              <w:rPr>
                <w:rFonts w:asciiTheme="minorHAnsi" w:hAnsiTheme="minorHAnsi" w:cstheme="minorHAnsi"/>
                <w:color w:val="auto"/>
                <w:sz w:val="22"/>
                <w:szCs w:val="22"/>
                <w:lang w:val="en-GB"/>
              </w:rPr>
              <w:t xml:space="preserve">at least 5 years of experience in </w:t>
            </w:r>
            <w:r w:rsidR="00E65576">
              <w:rPr>
                <w:rFonts w:asciiTheme="minorHAnsi" w:hAnsiTheme="minorHAnsi" w:cstheme="minorHAnsi"/>
                <w:color w:val="auto"/>
                <w:sz w:val="22"/>
                <w:szCs w:val="22"/>
                <w:lang w:val="en-GB"/>
              </w:rPr>
              <w:t xml:space="preserve">monitoring and evaluation of </w:t>
            </w:r>
            <w:r w:rsidRPr="00D50A44">
              <w:rPr>
                <w:rFonts w:asciiTheme="minorHAnsi" w:hAnsiTheme="minorHAnsi" w:cstheme="minorHAnsi"/>
                <w:color w:val="auto"/>
                <w:sz w:val="22"/>
                <w:szCs w:val="22"/>
                <w:lang w:val="en-GB"/>
              </w:rPr>
              <w:t xml:space="preserve">development projects </w:t>
            </w:r>
            <w:r w:rsidR="00E65576">
              <w:rPr>
                <w:rFonts w:asciiTheme="minorHAnsi" w:hAnsiTheme="minorHAnsi" w:cstheme="minorHAnsi"/>
                <w:color w:val="auto"/>
                <w:sz w:val="22"/>
                <w:szCs w:val="22"/>
                <w:lang w:val="en-GB"/>
              </w:rPr>
              <w:t xml:space="preserve">and programs </w:t>
            </w:r>
            <w:r w:rsidRPr="00D50A44">
              <w:rPr>
                <w:rFonts w:asciiTheme="minorHAnsi" w:hAnsiTheme="minorHAnsi" w:cstheme="minorHAnsi"/>
                <w:color w:val="auto"/>
                <w:sz w:val="22"/>
                <w:szCs w:val="22"/>
                <w:lang w:val="en-GB"/>
              </w:rPr>
              <w:t xml:space="preserve">(please, provide proof of this experience); </w:t>
            </w:r>
          </w:p>
          <w:p w14:paraId="5D243604" w14:textId="7BB338C1" w:rsidR="009B02EB" w:rsidRPr="00D50A44" w:rsidRDefault="00E65576" w:rsidP="00677AE5">
            <w:pPr>
              <w:pStyle w:val="aa"/>
              <w:numPr>
                <w:ilvl w:val="0"/>
                <w:numId w:val="20"/>
              </w:numPr>
              <w:ind w:left="714" w:hanging="357"/>
              <w:jc w:val="both"/>
              <w:rPr>
                <w:rFonts w:asciiTheme="minorHAnsi" w:hAnsiTheme="minorHAnsi" w:cstheme="minorHAnsi"/>
                <w:lang w:val="en-GB" w:eastAsia="de-DE"/>
              </w:rPr>
            </w:pPr>
            <w:r>
              <w:rPr>
                <w:rFonts w:asciiTheme="minorHAnsi" w:hAnsiTheme="minorHAnsi" w:cstheme="minorHAnsi"/>
                <w:lang w:val="en-GB" w:eastAsia="de-DE"/>
              </w:rPr>
              <w:t>proven quantitative and qualitative research skills (candidates should provide a copy of baseline/evaluation reports produced</w:t>
            </w:r>
            <w:r w:rsidR="009B02EB" w:rsidRPr="00D50A44">
              <w:rPr>
                <w:rFonts w:asciiTheme="minorHAnsi" w:hAnsiTheme="minorHAnsi" w:cstheme="minorHAnsi"/>
                <w:lang w:val="en-GB" w:eastAsia="de-DE"/>
              </w:rPr>
              <w:t>;</w:t>
            </w:r>
          </w:p>
          <w:p w14:paraId="67AE66C8" w14:textId="698B01AD" w:rsidR="00BE2799" w:rsidRPr="002823C0" w:rsidRDefault="00E65576" w:rsidP="00677AE5">
            <w:pPr>
              <w:pStyle w:val="aa"/>
              <w:numPr>
                <w:ilvl w:val="0"/>
                <w:numId w:val="20"/>
              </w:numPr>
              <w:ind w:left="714" w:hanging="357"/>
              <w:jc w:val="both"/>
              <w:rPr>
                <w:rFonts w:asciiTheme="minorHAnsi" w:hAnsiTheme="minorHAnsi" w:cstheme="minorHAnsi"/>
                <w:lang w:val="en-GB" w:eastAsia="de-DE"/>
              </w:rPr>
            </w:pPr>
            <w:r>
              <w:rPr>
                <w:rFonts w:asciiTheme="minorHAnsi" w:hAnsiTheme="minorHAnsi" w:cstheme="minorHAnsi"/>
                <w:lang w:val="en-GB" w:eastAsia="de-DE"/>
              </w:rPr>
              <w:t xml:space="preserve">knowledge and </w:t>
            </w:r>
            <w:r w:rsidR="00BE2799" w:rsidRPr="002823C0">
              <w:rPr>
                <w:rFonts w:asciiTheme="minorHAnsi" w:hAnsiTheme="minorHAnsi" w:cstheme="minorHAnsi"/>
                <w:lang w:val="en-GB" w:eastAsia="de-DE"/>
              </w:rPr>
              <w:t xml:space="preserve">professional experience </w:t>
            </w:r>
            <w:r w:rsidR="002823C0">
              <w:rPr>
                <w:rFonts w:asciiTheme="minorHAnsi" w:hAnsiTheme="minorHAnsi" w:cstheme="minorHAnsi"/>
                <w:lang w:val="en-GB" w:eastAsia="de-DE"/>
              </w:rPr>
              <w:t xml:space="preserve">in </w:t>
            </w:r>
            <w:r w:rsidR="002823C0" w:rsidRPr="002823C0">
              <w:rPr>
                <w:rFonts w:asciiTheme="minorHAnsi" w:hAnsiTheme="minorHAnsi" w:cstheme="minorHAnsi"/>
                <w:lang w:val="en-GB" w:eastAsia="de-DE"/>
              </w:rPr>
              <w:t>conflict prevention, peace and security, youth and gender, PVE and/or peacebuilding</w:t>
            </w:r>
            <w:r w:rsidR="000C71CF">
              <w:rPr>
                <w:rFonts w:asciiTheme="minorHAnsi" w:hAnsiTheme="minorHAnsi" w:cstheme="minorHAnsi"/>
                <w:lang w:val="en-GB" w:eastAsia="de-DE"/>
              </w:rPr>
              <w:t>;</w:t>
            </w:r>
          </w:p>
          <w:p w14:paraId="3D59715D" w14:textId="0377ACC7" w:rsidR="009B02EB" w:rsidRPr="00D50A44" w:rsidRDefault="009B02EB" w:rsidP="00677AE5">
            <w:pPr>
              <w:pStyle w:val="Default"/>
              <w:numPr>
                <w:ilvl w:val="0"/>
                <w:numId w:val="20"/>
              </w:numPr>
              <w:ind w:left="714" w:hanging="357"/>
              <w:jc w:val="both"/>
              <w:rPr>
                <w:rFonts w:asciiTheme="minorHAnsi" w:hAnsiTheme="minorHAnsi" w:cstheme="minorHAnsi"/>
                <w:color w:val="auto"/>
                <w:sz w:val="22"/>
                <w:szCs w:val="22"/>
                <w:lang w:val="en-GB"/>
              </w:rPr>
            </w:pPr>
            <w:r w:rsidRPr="00D50A44">
              <w:rPr>
                <w:rFonts w:asciiTheme="minorHAnsi" w:hAnsiTheme="minorHAnsi" w:cstheme="minorHAnsi"/>
                <w:color w:val="auto"/>
                <w:sz w:val="22"/>
                <w:szCs w:val="22"/>
                <w:lang w:val="en-GB"/>
              </w:rPr>
              <w:t>previous</w:t>
            </w:r>
            <w:r w:rsidR="00E65576">
              <w:rPr>
                <w:rFonts w:asciiTheme="minorHAnsi" w:hAnsiTheme="minorHAnsi" w:cstheme="minorHAnsi"/>
                <w:color w:val="auto"/>
                <w:sz w:val="22"/>
                <w:szCs w:val="22"/>
                <w:lang w:val="en-GB"/>
              </w:rPr>
              <w:t xml:space="preserve"> research </w:t>
            </w:r>
            <w:r w:rsidRPr="00D50A44">
              <w:rPr>
                <w:rFonts w:asciiTheme="minorHAnsi" w:hAnsiTheme="minorHAnsi" w:cstheme="minorHAnsi"/>
                <w:color w:val="auto"/>
                <w:sz w:val="22"/>
                <w:szCs w:val="22"/>
                <w:lang w:val="en-GB"/>
              </w:rPr>
              <w:t xml:space="preserve">experience in </w:t>
            </w:r>
            <w:r w:rsidR="00BE2799">
              <w:rPr>
                <w:rFonts w:asciiTheme="minorHAnsi" w:hAnsiTheme="minorHAnsi" w:cstheme="minorHAnsi"/>
                <w:color w:val="auto"/>
                <w:sz w:val="22"/>
                <w:szCs w:val="22"/>
                <w:lang w:val="en-GB"/>
              </w:rPr>
              <w:t>Kyrgyzstan and Tajikistan</w:t>
            </w:r>
            <w:r w:rsidR="00677AE5">
              <w:rPr>
                <w:rFonts w:asciiTheme="minorHAnsi" w:hAnsiTheme="minorHAnsi" w:cstheme="minorHAnsi"/>
                <w:color w:val="auto"/>
                <w:sz w:val="22"/>
                <w:szCs w:val="22"/>
                <w:lang w:val="en-GB"/>
              </w:rPr>
              <w:t>;</w:t>
            </w:r>
          </w:p>
          <w:p w14:paraId="0754AE22" w14:textId="6C29EABA" w:rsidR="00E65576" w:rsidRPr="00D50A44" w:rsidRDefault="008C4A45" w:rsidP="008C4A45">
            <w:pPr>
              <w:pStyle w:val="Default"/>
              <w:numPr>
                <w:ilvl w:val="0"/>
                <w:numId w:val="20"/>
              </w:numPr>
              <w:ind w:left="714" w:hanging="357"/>
              <w:jc w:val="both"/>
              <w:rPr>
                <w:rFonts w:asciiTheme="minorHAnsi" w:hAnsiTheme="minorHAnsi" w:cstheme="minorHAnsi"/>
                <w:sz w:val="22"/>
                <w:szCs w:val="22"/>
                <w:lang w:val="en-GB"/>
              </w:rPr>
            </w:pPr>
            <w:r>
              <w:rPr>
                <w:rFonts w:asciiTheme="minorHAnsi" w:hAnsiTheme="minorHAnsi" w:cstheme="minorHAnsi"/>
                <w:color w:val="auto"/>
                <w:sz w:val="22"/>
                <w:szCs w:val="22"/>
                <w:lang w:val="en-GB"/>
              </w:rPr>
              <w:t>Knowledge of</w:t>
            </w:r>
            <w:r w:rsidR="00E65576">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English, </w:t>
            </w:r>
            <w:r w:rsidR="00E65576" w:rsidRPr="00CC39CF">
              <w:rPr>
                <w:rFonts w:asciiTheme="minorHAnsi" w:hAnsiTheme="minorHAnsi" w:cstheme="minorHAnsi"/>
                <w:color w:val="auto"/>
                <w:sz w:val="22"/>
                <w:szCs w:val="22"/>
                <w:lang w:val="en-GB"/>
              </w:rPr>
              <w:t>Kyrgy</w:t>
            </w:r>
            <w:r w:rsidR="00E65576">
              <w:rPr>
                <w:rFonts w:asciiTheme="minorHAnsi" w:hAnsiTheme="minorHAnsi" w:cstheme="minorHAnsi"/>
                <w:color w:val="auto"/>
                <w:sz w:val="22"/>
                <w:szCs w:val="22"/>
                <w:lang w:val="en-GB"/>
              </w:rPr>
              <w:t>z,</w:t>
            </w:r>
            <w:r w:rsidR="00FE3F62">
              <w:rPr>
                <w:rFonts w:asciiTheme="minorHAnsi" w:hAnsiTheme="minorHAnsi" w:cstheme="minorHAnsi"/>
                <w:color w:val="auto"/>
                <w:sz w:val="22"/>
                <w:szCs w:val="22"/>
                <w:lang w:val="en-GB"/>
              </w:rPr>
              <w:t xml:space="preserve"> </w:t>
            </w:r>
            <w:r w:rsidR="00C77796">
              <w:rPr>
                <w:rFonts w:asciiTheme="minorHAnsi" w:hAnsiTheme="minorHAnsi" w:cstheme="minorHAnsi"/>
                <w:color w:val="auto"/>
                <w:sz w:val="22"/>
                <w:szCs w:val="22"/>
                <w:lang w:val="en-GB"/>
              </w:rPr>
              <w:t>Russian</w:t>
            </w:r>
            <w:r>
              <w:rPr>
                <w:rFonts w:asciiTheme="minorHAnsi" w:hAnsiTheme="minorHAnsi" w:cstheme="minorHAnsi"/>
                <w:color w:val="auto"/>
                <w:sz w:val="22"/>
                <w:szCs w:val="22"/>
                <w:lang w:val="en-GB"/>
              </w:rPr>
              <w:t xml:space="preserve"> and </w:t>
            </w:r>
            <w:r w:rsidRPr="00CC39CF">
              <w:rPr>
                <w:rFonts w:asciiTheme="minorHAnsi" w:hAnsiTheme="minorHAnsi" w:cstheme="minorHAnsi"/>
                <w:color w:val="auto"/>
                <w:sz w:val="22"/>
                <w:szCs w:val="22"/>
                <w:lang w:val="en-GB"/>
              </w:rPr>
              <w:t>Tajik</w:t>
            </w:r>
            <w:r>
              <w:rPr>
                <w:rFonts w:asciiTheme="minorHAnsi" w:hAnsiTheme="minorHAnsi" w:cstheme="minorHAnsi"/>
                <w:color w:val="auto"/>
                <w:sz w:val="22"/>
                <w:szCs w:val="22"/>
                <w:lang w:val="en-GB"/>
              </w:rPr>
              <w:t xml:space="preserve"> languages. </w:t>
            </w:r>
          </w:p>
        </w:tc>
      </w:tr>
      <w:tr w:rsidR="009B02EB" w:rsidRPr="00D50A44" w14:paraId="0005487F" w14:textId="77777777" w:rsidTr="00E05441">
        <w:trPr>
          <w:gridBefore w:val="1"/>
          <w:wBefore w:w="34" w:type="dxa"/>
        </w:trPr>
        <w:tc>
          <w:tcPr>
            <w:tcW w:w="9322" w:type="dxa"/>
            <w:shd w:val="clear" w:color="auto" w:fill="auto"/>
          </w:tcPr>
          <w:p w14:paraId="7F0F10D2" w14:textId="77777777" w:rsidR="009B02EB" w:rsidRPr="008C4A45" w:rsidRDefault="009B02EB" w:rsidP="00C77796">
            <w:pPr>
              <w:tabs>
                <w:tab w:val="left" w:pos="7973"/>
              </w:tabs>
              <w:ind w:firstLine="0"/>
              <w:rPr>
                <w:rFonts w:asciiTheme="minorHAnsi" w:hAnsiTheme="minorHAnsi" w:cstheme="minorHAnsi"/>
                <w:lang w:eastAsia="de-DE"/>
              </w:rPr>
            </w:pPr>
          </w:p>
        </w:tc>
      </w:tr>
      <w:tr w:rsidR="009B02EB" w:rsidRPr="00D50A44" w14:paraId="1D3028E1" w14:textId="77777777" w:rsidTr="00E05441">
        <w:trPr>
          <w:gridBefore w:val="1"/>
          <w:wBefore w:w="34" w:type="dxa"/>
        </w:trPr>
        <w:tc>
          <w:tcPr>
            <w:tcW w:w="9322" w:type="dxa"/>
            <w:shd w:val="clear" w:color="auto" w:fill="auto"/>
          </w:tcPr>
          <w:p w14:paraId="640312B1" w14:textId="77777777" w:rsidR="003D0FA3" w:rsidRPr="008C4A45" w:rsidRDefault="003D0FA3" w:rsidP="00B10955">
            <w:pPr>
              <w:pStyle w:val="1"/>
              <w:tabs>
                <w:tab w:val="left" w:pos="7973"/>
              </w:tabs>
              <w:outlineLvl w:val="0"/>
              <w:rPr>
                <w:lang w:val="en-US"/>
              </w:rPr>
            </w:pPr>
          </w:p>
          <w:p w14:paraId="65BADB85" w14:textId="06541DAC" w:rsidR="009B02EB" w:rsidRPr="00D50A44" w:rsidRDefault="009B02EB" w:rsidP="00B10955">
            <w:pPr>
              <w:pStyle w:val="1"/>
              <w:tabs>
                <w:tab w:val="left" w:pos="7973"/>
              </w:tabs>
              <w:outlineLvl w:val="0"/>
            </w:pPr>
            <w:r w:rsidRPr="00D50A44">
              <w:t>Application</w:t>
            </w:r>
          </w:p>
          <w:p w14:paraId="4C845DAD" w14:textId="0F28A5BC" w:rsidR="009B02EB" w:rsidRPr="00D50A44" w:rsidRDefault="009B02EB" w:rsidP="00B10955">
            <w:pPr>
              <w:shd w:val="clear" w:color="auto" w:fill="FFFFFF"/>
              <w:tabs>
                <w:tab w:val="left" w:pos="7973"/>
              </w:tabs>
              <w:ind w:firstLine="0"/>
              <w:jc w:val="both"/>
              <w:rPr>
                <w:rFonts w:asciiTheme="minorHAnsi" w:hAnsiTheme="minorHAnsi" w:cstheme="minorHAnsi"/>
                <w:lang w:val="en-GB" w:eastAsia="ru-RU"/>
              </w:rPr>
            </w:pPr>
            <w:r w:rsidRPr="00D50A44">
              <w:rPr>
                <w:rFonts w:asciiTheme="minorHAnsi" w:hAnsiTheme="minorHAnsi" w:cstheme="minorHAnsi"/>
                <w:lang w:val="en-GB" w:eastAsia="ru-RU"/>
              </w:rPr>
              <w:t xml:space="preserve">All candidates who would like to participate in the tender for conducting the outlined </w:t>
            </w:r>
            <w:r w:rsidR="002823C0">
              <w:rPr>
                <w:rFonts w:asciiTheme="minorHAnsi" w:hAnsiTheme="minorHAnsi" w:cstheme="minorHAnsi"/>
                <w:lang w:val="en-GB" w:eastAsia="ru-RU"/>
              </w:rPr>
              <w:t xml:space="preserve">study </w:t>
            </w:r>
            <w:r w:rsidRPr="00D50A44">
              <w:rPr>
                <w:rFonts w:asciiTheme="minorHAnsi" w:hAnsiTheme="minorHAnsi" w:cstheme="minorHAnsi"/>
                <w:lang w:val="en-GB" w:eastAsia="ru-RU"/>
              </w:rPr>
              <w:t xml:space="preserve">should submit the following documents: </w:t>
            </w:r>
          </w:p>
          <w:p w14:paraId="0D0A8DD1" w14:textId="77777777" w:rsidR="009B02EB" w:rsidRPr="00D50A44" w:rsidRDefault="009B02EB" w:rsidP="00B10955">
            <w:pPr>
              <w:pStyle w:val="aa"/>
              <w:numPr>
                <w:ilvl w:val="0"/>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CV(s) of person(s) involved in assignment (please use attached template)</w:t>
            </w:r>
          </w:p>
          <w:p w14:paraId="68EF47D7" w14:textId="47BF37E6" w:rsidR="009B02EB" w:rsidRPr="00D50A44" w:rsidRDefault="009B02EB" w:rsidP="00B10955">
            <w:pPr>
              <w:pStyle w:val="aa"/>
              <w:numPr>
                <w:ilvl w:val="0"/>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 xml:space="preserve">Technical proposal covering the following aspects (maximum of </w:t>
            </w:r>
            <w:r w:rsidR="00E716C8" w:rsidRPr="00E716C8">
              <w:rPr>
                <w:rFonts w:asciiTheme="minorHAnsi" w:hAnsiTheme="minorHAnsi" w:cstheme="minorHAnsi"/>
                <w:lang w:val="en-GB" w:eastAsia="ru-RU"/>
              </w:rPr>
              <w:t xml:space="preserve">5 </w:t>
            </w:r>
            <w:r w:rsidRPr="00D50A44">
              <w:rPr>
                <w:rFonts w:asciiTheme="minorHAnsi" w:hAnsiTheme="minorHAnsi" w:cstheme="minorHAnsi"/>
                <w:lang w:val="en-GB" w:eastAsia="ru-RU"/>
              </w:rPr>
              <w:t xml:space="preserve">pages): </w:t>
            </w:r>
          </w:p>
          <w:p w14:paraId="3EA3F6CC" w14:textId="77777777" w:rsidR="009B02EB" w:rsidRPr="00D50A44" w:rsidRDefault="009B02EB" w:rsidP="00B10955">
            <w:pPr>
              <w:pStyle w:val="aa"/>
              <w:numPr>
                <w:ilvl w:val="1"/>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Show understanding of the task</w:t>
            </w:r>
          </w:p>
          <w:p w14:paraId="333FB4F8" w14:textId="08566234" w:rsidR="009B02EB" w:rsidRPr="00D50A44" w:rsidRDefault="009B02EB" w:rsidP="00B10955">
            <w:pPr>
              <w:pStyle w:val="aa"/>
              <w:numPr>
                <w:ilvl w:val="1"/>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Methodological approach</w:t>
            </w:r>
            <w:r w:rsidR="008E387E">
              <w:rPr>
                <w:rFonts w:asciiTheme="minorHAnsi" w:hAnsiTheme="minorHAnsi" w:cstheme="minorHAnsi"/>
                <w:lang w:val="en-GB" w:eastAsia="ru-RU"/>
              </w:rPr>
              <w:t xml:space="preserve"> (included </w:t>
            </w:r>
            <w:r w:rsidR="005A0310">
              <w:rPr>
                <w:rFonts w:asciiTheme="minorHAnsi" w:hAnsiTheme="minorHAnsi" w:cstheme="minorHAnsi"/>
                <w:lang w:val="en-GB" w:eastAsia="ru-RU"/>
              </w:rPr>
              <w:t>draft questionnaire and sampling for community-based survey)</w:t>
            </w:r>
          </w:p>
          <w:p w14:paraId="2E0E6529" w14:textId="77777777" w:rsidR="009B02EB" w:rsidRPr="00D50A44" w:rsidRDefault="009B02EB" w:rsidP="00B10955">
            <w:pPr>
              <w:pStyle w:val="aa"/>
              <w:numPr>
                <w:ilvl w:val="1"/>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Work Plan / steps of implementation</w:t>
            </w:r>
          </w:p>
          <w:p w14:paraId="0436CB26" w14:textId="77777777" w:rsidR="005115A4" w:rsidRDefault="009B02EB" w:rsidP="005115A4">
            <w:pPr>
              <w:pStyle w:val="aa"/>
              <w:numPr>
                <w:ilvl w:val="1"/>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 xml:space="preserve">Consideration of specific requirements of the context of the </w:t>
            </w:r>
            <w:r w:rsidR="008E387E">
              <w:rPr>
                <w:rFonts w:asciiTheme="minorHAnsi" w:hAnsiTheme="minorHAnsi" w:cstheme="minorHAnsi"/>
                <w:lang w:val="en-GB" w:eastAsia="ru-RU"/>
              </w:rPr>
              <w:t>study</w:t>
            </w:r>
            <w:r w:rsidR="005115A4">
              <w:rPr>
                <w:rFonts w:asciiTheme="minorHAnsi" w:hAnsiTheme="minorHAnsi" w:cstheme="minorHAnsi"/>
                <w:lang w:val="en-GB" w:eastAsia="ru-RU"/>
              </w:rPr>
              <w:t xml:space="preserve"> such as</w:t>
            </w:r>
          </w:p>
          <w:p w14:paraId="70F4D38F" w14:textId="3F625FB3" w:rsidR="005115A4" w:rsidRPr="005115A4" w:rsidRDefault="005115A4" w:rsidP="005115A4">
            <w:pPr>
              <w:pStyle w:val="aa"/>
              <w:numPr>
                <w:ilvl w:val="2"/>
                <w:numId w:val="21"/>
              </w:numPr>
              <w:shd w:val="clear" w:color="auto" w:fill="FFFFFF"/>
              <w:tabs>
                <w:tab w:val="left" w:pos="7973"/>
              </w:tabs>
              <w:jc w:val="both"/>
              <w:rPr>
                <w:rFonts w:asciiTheme="minorHAnsi" w:hAnsiTheme="minorHAnsi" w:cstheme="minorHAnsi"/>
                <w:lang w:val="en-GB" w:eastAsia="ru-RU"/>
              </w:rPr>
            </w:pPr>
            <w:r w:rsidRPr="005115A4">
              <w:rPr>
                <w:rFonts w:asciiTheme="minorHAnsi" w:hAnsiTheme="minorHAnsi" w:cstheme="minorHAnsi"/>
                <w:lang w:val="en-GB" w:eastAsia="ru-RU"/>
              </w:rPr>
              <w:t>COVID-19-related measures</w:t>
            </w:r>
            <w:r>
              <w:rPr>
                <w:rFonts w:asciiTheme="minorHAnsi" w:hAnsiTheme="minorHAnsi" w:cstheme="minorHAnsi"/>
                <w:lang w:val="en-GB" w:eastAsia="ru-RU"/>
              </w:rPr>
              <w:t xml:space="preserve"> you plan to use</w:t>
            </w:r>
          </w:p>
          <w:p w14:paraId="3178D494" w14:textId="77777777" w:rsidR="005115A4" w:rsidRDefault="005115A4" w:rsidP="005115A4">
            <w:pPr>
              <w:pStyle w:val="aa"/>
              <w:numPr>
                <w:ilvl w:val="2"/>
                <w:numId w:val="21"/>
              </w:numPr>
              <w:shd w:val="clear" w:color="auto" w:fill="FFFFFF"/>
              <w:tabs>
                <w:tab w:val="left" w:pos="4429"/>
                <w:tab w:val="left" w:pos="7973"/>
              </w:tabs>
              <w:jc w:val="both"/>
              <w:rPr>
                <w:rFonts w:asciiTheme="minorHAnsi" w:hAnsiTheme="minorHAnsi" w:cstheme="minorHAnsi"/>
                <w:lang w:val="en-GB" w:eastAsia="ru-RU"/>
              </w:rPr>
            </w:pPr>
            <w:r>
              <w:rPr>
                <w:rFonts w:asciiTheme="minorHAnsi" w:hAnsiTheme="minorHAnsi" w:cstheme="minorHAnsi"/>
                <w:lang w:val="en-GB" w:eastAsia="ru-RU"/>
              </w:rPr>
              <w:t>How you will ensure confidentiality from data collection process to data delivery</w:t>
            </w:r>
          </w:p>
          <w:p w14:paraId="79EBBD56" w14:textId="12C11B4A" w:rsidR="00B10955" w:rsidRPr="005115A4" w:rsidRDefault="005115A4" w:rsidP="005115A4">
            <w:pPr>
              <w:pStyle w:val="aa"/>
              <w:numPr>
                <w:ilvl w:val="2"/>
                <w:numId w:val="21"/>
              </w:numPr>
              <w:shd w:val="clear" w:color="auto" w:fill="FFFFFF"/>
              <w:tabs>
                <w:tab w:val="left" w:pos="4429"/>
                <w:tab w:val="left" w:pos="7973"/>
              </w:tabs>
              <w:jc w:val="both"/>
              <w:rPr>
                <w:rFonts w:asciiTheme="minorHAnsi" w:hAnsiTheme="minorHAnsi" w:cstheme="minorHAnsi"/>
                <w:lang w:val="en-GB" w:eastAsia="ru-RU"/>
              </w:rPr>
            </w:pPr>
            <w:r>
              <w:rPr>
                <w:rFonts w:asciiTheme="minorHAnsi" w:hAnsiTheme="minorHAnsi" w:cstheme="minorHAnsi"/>
                <w:lang w:val="en-GB" w:eastAsia="ru-RU"/>
              </w:rPr>
              <w:t>How you plan to</w:t>
            </w:r>
            <w:r w:rsidR="00B10955" w:rsidRPr="005115A4">
              <w:rPr>
                <w:rFonts w:asciiTheme="minorHAnsi" w:hAnsiTheme="minorHAnsi" w:cstheme="minorHAnsi"/>
                <w:lang w:val="en-GB" w:eastAsia="ru-RU"/>
              </w:rPr>
              <w:t xml:space="preserve"> access the field </w:t>
            </w:r>
          </w:p>
          <w:p w14:paraId="68034C92" w14:textId="77777777" w:rsidR="009B02EB" w:rsidRPr="00D50A44" w:rsidRDefault="009B02EB" w:rsidP="00B10955">
            <w:pPr>
              <w:pStyle w:val="aa"/>
              <w:numPr>
                <w:ilvl w:val="1"/>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Internal Quality Management</w:t>
            </w:r>
          </w:p>
          <w:p w14:paraId="619D63C4" w14:textId="3D729538" w:rsidR="009B02EB" w:rsidRDefault="009B02EB" w:rsidP="00B10955">
            <w:pPr>
              <w:pStyle w:val="aa"/>
              <w:numPr>
                <w:ilvl w:val="0"/>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 xml:space="preserve">Financial proposal (please use attached template). </w:t>
            </w:r>
          </w:p>
          <w:p w14:paraId="6FD35810" w14:textId="77777777" w:rsidR="00E716C8" w:rsidRPr="00D50A44" w:rsidRDefault="00E716C8" w:rsidP="00B10955">
            <w:pPr>
              <w:pStyle w:val="aa"/>
              <w:shd w:val="clear" w:color="auto" w:fill="FFFFFF"/>
              <w:tabs>
                <w:tab w:val="left" w:pos="7973"/>
              </w:tabs>
              <w:ind w:firstLine="0"/>
              <w:jc w:val="both"/>
              <w:rPr>
                <w:rFonts w:asciiTheme="minorHAnsi" w:hAnsiTheme="minorHAnsi" w:cstheme="minorHAnsi"/>
                <w:lang w:val="en-GB" w:eastAsia="ru-RU"/>
              </w:rPr>
            </w:pPr>
          </w:p>
          <w:p w14:paraId="34452161" w14:textId="0CB4B898" w:rsidR="006268B1" w:rsidRPr="00D50A44" w:rsidRDefault="009B02EB" w:rsidP="00B10955">
            <w:pPr>
              <w:shd w:val="clear" w:color="auto" w:fill="FFFFFF"/>
              <w:tabs>
                <w:tab w:val="left" w:pos="7973"/>
              </w:tabs>
              <w:ind w:firstLine="0"/>
              <w:jc w:val="both"/>
              <w:rPr>
                <w:rFonts w:asciiTheme="minorHAnsi" w:hAnsiTheme="minorHAnsi" w:cstheme="minorHAnsi"/>
                <w:lang w:val="en-GB" w:eastAsia="ru-RU"/>
              </w:rPr>
            </w:pPr>
            <w:r w:rsidRPr="00D50A44">
              <w:rPr>
                <w:rFonts w:asciiTheme="minorHAnsi" w:hAnsiTheme="minorHAnsi" w:cstheme="minorHAnsi"/>
                <w:lang w:val="en-GB" w:eastAsia="ru-RU"/>
              </w:rPr>
              <w:t xml:space="preserve">The offers must be sent </w:t>
            </w:r>
            <w:r w:rsidRPr="00D50A44">
              <w:rPr>
                <w:rFonts w:asciiTheme="minorHAnsi" w:hAnsiTheme="minorHAnsi" w:cstheme="minorHAnsi"/>
                <w:b/>
                <w:lang w:val="en-GB" w:eastAsia="ru-RU"/>
              </w:rPr>
              <w:t xml:space="preserve">until 24:00 (German time), </w:t>
            </w:r>
            <w:r w:rsidR="00677AE5">
              <w:rPr>
                <w:rFonts w:asciiTheme="minorHAnsi" w:hAnsiTheme="minorHAnsi" w:cstheme="minorHAnsi"/>
                <w:b/>
                <w:lang w:val="en-GB" w:eastAsia="ru-RU"/>
              </w:rPr>
              <w:t xml:space="preserve">28. </w:t>
            </w:r>
            <w:r w:rsidR="00E716C8">
              <w:rPr>
                <w:rFonts w:asciiTheme="minorHAnsi" w:hAnsiTheme="minorHAnsi" w:cstheme="minorHAnsi"/>
                <w:b/>
                <w:lang w:val="en-GB" w:eastAsia="ru-RU"/>
              </w:rPr>
              <w:t>Ju</w:t>
            </w:r>
            <w:r w:rsidR="008D285D">
              <w:rPr>
                <w:rFonts w:asciiTheme="minorHAnsi" w:hAnsiTheme="minorHAnsi" w:cstheme="minorHAnsi"/>
                <w:b/>
                <w:lang w:val="en-GB" w:eastAsia="ru-RU"/>
              </w:rPr>
              <w:t>ne</w:t>
            </w:r>
            <w:r w:rsidRPr="00D50A44">
              <w:rPr>
                <w:rFonts w:asciiTheme="minorHAnsi" w:hAnsiTheme="minorHAnsi" w:cstheme="minorHAnsi"/>
                <w:b/>
                <w:lang w:val="en-GB" w:eastAsia="ru-RU"/>
              </w:rPr>
              <w:t xml:space="preserve">, </w:t>
            </w:r>
            <w:r w:rsidRPr="00D50A44">
              <w:rPr>
                <w:rFonts w:asciiTheme="minorHAnsi" w:hAnsiTheme="minorHAnsi" w:cstheme="minorHAnsi"/>
                <w:lang w:val="en-GB" w:eastAsia="ru-RU"/>
              </w:rPr>
              <w:t xml:space="preserve">to the following e-mail addresses: </w:t>
            </w:r>
          </w:p>
          <w:p w14:paraId="5F765168" w14:textId="2A97D915" w:rsidR="00677AE5" w:rsidRDefault="009B02EB" w:rsidP="00B10955">
            <w:pPr>
              <w:tabs>
                <w:tab w:val="left" w:pos="7973"/>
              </w:tabs>
              <w:ind w:firstLine="0"/>
              <w:jc w:val="both"/>
              <w:rPr>
                <w:rStyle w:val="ad"/>
                <w:rFonts w:asciiTheme="minorHAnsi" w:hAnsiTheme="minorHAnsi" w:cstheme="minorHAnsi"/>
                <w:lang w:val="en-GB"/>
              </w:rPr>
            </w:pPr>
            <w:proofErr w:type="spellStart"/>
            <w:r w:rsidRPr="00C8205E">
              <w:rPr>
                <w:rStyle w:val="longtext"/>
                <w:rFonts w:asciiTheme="minorHAnsi" w:hAnsiTheme="minorHAnsi" w:cstheme="minorHAnsi"/>
                <w:color w:val="000000"/>
                <w:lang w:val="en-GB"/>
              </w:rPr>
              <w:lastRenderedPageBreak/>
              <w:t>Dr.</w:t>
            </w:r>
            <w:proofErr w:type="spellEnd"/>
            <w:r w:rsidRPr="00C8205E">
              <w:rPr>
                <w:rStyle w:val="longtext"/>
                <w:rFonts w:asciiTheme="minorHAnsi" w:hAnsiTheme="minorHAnsi" w:cstheme="minorHAnsi"/>
                <w:color w:val="000000"/>
                <w:lang w:val="en-GB"/>
              </w:rPr>
              <w:t xml:space="preserve"> </w:t>
            </w:r>
            <w:proofErr w:type="spellStart"/>
            <w:r w:rsidRPr="00C8205E">
              <w:rPr>
                <w:rStyle w:val="longtext"/>
                <w:rFonts w:asciiTheme="minorHAnsi" w:hAnsiTheme="minorHAnsi" w:cstheme="minorHAnsi"/>
                <w:color w:val="000000"/>
                <w:lang w:val="en-GB"/>
              </w:rPr>
              <w:t>Thekla</w:t>
            </w:r>
            <w:proofErr w:type="spellEnd"/>
            <w:r w:rsidRPr="00C8205E">
              <w:rPr>
                <w:rStyle w:val="longtext"/>
                <w:rFonts w:asciiTheme="minorHAnsi" w:hAnsiTheme="minorHAnsi" w:cstheme="minorHAnsi"/>
                <w:color w:val="000000"/>
                <w:lang w:val="en-GB"/>
              </w:rPr>
              <w:t xml:space="preserve"> Kelbert (Regional Director for Central Asia at DVV International Regional Office in Bishkek), e-mail address: </w:t>
            </w:r>
            <w:r w:rsidRPr="005115A4">
              <w:rPr>
                <w:rFonts w:asciiTheme="minorHAnsi" w:hAnsiTheme="minorHAnsi" w:cstheme="minorHAnsi"/>
                <w:lang w:val="en-GB"/>
              </w:rPr>
              <w:t>kelbert@dvv-international.de</w:t>
            </w:r>
          </w:p>
          <w:p w14:paraId="7F943A40" w14:textId="77777777" w:rsidR="005115A4" w:rsidRDefault="005115A4" w:rsidP="00B10955">
            <w:pPr>
              <w:tabs>
                <w:tab w:val="left" w:pos="7973"/>
              </w:tabs>
              <w:ind w:firstLine="0"/>
              <w:jc w:val="both"/>
              <w:rPr>
                <w:rStyle w:val="ad"/>
                <w:rFonts w:asciiTheme="minorHAnsi" w:hAnsiTheme="minorHAnsi" w:cstheme="minorHAnsi"/>
                <w:lang w:val="en-GB"/>
              </w:rPr>
            </w:pPr>
          </w:p>
          <w:p w14:paraId="7424A2A9" w14:textId="7ED51E78" w:rsidR="008C4A45" w:rsidRPr="008C4A45" w:rsidRDefault="008C4A45" w:rsidP="008C4A45">
            <w:pPr>
              <w:ind w:firstLine="0"/>
              <w:rPr>
                <w:rStyle w:val="longtext"/>
                <w:rFonts w:asciiTheme="minorHAnsi" w:hAnsiTheme="minorHAnsi" w:cstheme="minorHAnsi"/>
                <w:lang w:val="en-GB"/>
              </w:rPr>
            </w:pPr>
            <w:r w:rsidRPr="008C4A45">
              <w:rPr>
                <w:rStyle w:val="longtext"/>
                <w:rFonts w:asciiTheme="minorHAnsi" w:hAnsiTheme="minorHAnsi" w:cstheme="minorHAnsi"/>
              </w:rPr>
              <w:t xml:space="preserve">Nadezhda Romanenko (Country Director for Kyrgyzstan </w:t>
            </w:r>
            <w:r w:rsidRPr="00C8205E">
              <w:rPr>
                <w:rStyle w:val="longtext"/>
                <w:rFonts w:asciiTheme="minorHAnsi" w:hAnsiTheme="minorHAnsi" w:cstheme="minorHAnsi"/>
                <w:color w:val="000000"/>
                <w:lang w:val="en-GB"/>
              </w:rPr>
              <w:t>at DVV International Regional Office in Bishkek</w:t>
            </w:r>
            <w:r>
              <w:rPr>
                <w:rStyle w:val="longtext"/>
                <w:rFonts w:asciiTheme="minorHAnsi" w:hAnsiTheme="minorHAnsi" w:cstheme="minorHAnsi"/>
                <w:color w:val="000000"/>
                <w:lang w:val="en-GB"/>
              </w:rPr>
              <w:t>)</w:t>
            </w:r>
            <w:r w:rsidRPr="008C4A45">
              <w:rPr>
                <w:rStyle w:val="longtext"/>
                <w:rFonts w:asciiTheme="minorHAnsi" w:hAnsiTheme="minorHAnsi" w:cstheme="minorHAnsi"/>
              </w:rPr>
              <w:t xml:space="preserve">, e-mail address: </w:t>
            </w:r>
            <w:hyperlink r:id="rId9" w:history="1">
              <w:r w:rsidRPr="008C4A45">
                <w:rPr>
                  <w:rStyle w:val="longtext"/>
                  <w:rFonts w:asciiTheme="minorHAnsi" w:hAnsiTheme="minorHAnsi" w:cstheme="minorHAnsi"/>
                  <w:color w:val="000000"/>
                  <w:lang w:val="en-GB"/>
                </w:rPr>
                <w:t>romanenko@dvv-international.kg</w:t>
              </w:r>
            </w:hyperlink>
          </w:p>
          <w:p w14:paraId="23538CDB" w14:textId="50FED2F6" w:rsidR="008C4A45" w:rsidRPr="008C4A45" w:rsidRDefault="008C4A45" w:rsidP="008C4A45">
            <w:pPr>
              <w:ind w:firstLine="0"/>
              <w:rPr>
                <w:rStyle w:val="longtext"/>
                <w:rFonts w:asciiTheme="minorHAnsi" w:hAnsiTheme="minorHAnsi" w:cstheme="minorHAnsi"/>
                <w:lang w:val="en-GB"/>
              </w:rPr>
            </w:pPr>
          </w:p>
          <w:p w14:paraId="0C5461C1" w14:textId="202DC3B7" w:rsidR="00C77796" w:rsidRPr="005115A4" w:rsidRDefault="008C4A45" w:rsidP="008C4A45">
            <w:pPr>
              <w:ind w:firstLine="0"/>
              <w:rPr>
                <w:rStyle w:val="longtext"/>
                <w:rFonts w:ascii="Times New Roman" w:hAnsi="Times New Roman"/>
                <w:lang w:bidi="ar-SA"/>
              </w:rPr>
            </w:pPr>
            <w:r w:rsidRPr="008C4A45">
              <w:rPr>
                <w:rStyle w:val="longtext"/>
                <w:rFonts w:asciiTheme="minorHAnsi" w:hAnsiTheme="minorHAnsi" w:cstheme="minorHAnsi"/>
                <w:lang w:val="en-GB"/>
              </w:rPr>
              <w:t xml:space="preserve">Babur </w:t>
            </w:r>
            <w:proofErr w:type="spellStart"/>
            <w:r w:rsidRPr="008C4A45">
              <w:rPr>
                <w:rStyle w:val="longtext"/>
                <w:rFonts w:asciiTheme="minorHAnsi" w:hAnsiTheme="minorHAnsi" w:cstheme="minorHAnsi"/>
                <w:lang w:val="en-GB"/>
              </w:rPr>
              <w:t>Bolshov</w:t>
            </w:r>
            <w:proofErr w:type="spellEnd"/>
            <w:r w:rsidRPr="008C4A45">
              <w:rPr>
                <w:rStyle w:val="longtext"/>
                <w:rFonts w:asciiTheme="minorHAnsi" w:hAnsiTheme="minorHAnsi" w:cstheme="minorHAnsi"/>
                <w:lang w:val="en-GB"/>
              </w:rPr>
              <w:t xml:space="preserve"> (M</w:t>
            </w:r>
            <w:r w:rsidRPr="008C4A45">
              <w:rPr>
                <w:rStyle w:val="longtext"/>
                <w:color w:val="000000"/>
                <w:lang w:val="en-GB"/>
              </w:rPr>
              <w:t>&amp;E and Visibility Officer</w:t>
            </w:r>
            <w:r w:rsidRPr="008C4A45">
              <w:rPr>
                <w:rStyle w:val="longtext"/>
                <w:color w:val="000000"/>
              </w:rPr>
              <w:t xml:space="preserve"> at </w:t>
            </w:r>
            <w:r w:rsidRPr="00C8205E">
              <w:rPr>
                <w:rStyle w:val="longtext"/>
                <w:rFonts w:asciiTheme="minorHAnsi" w:hAnsiTheme="minorHAnsi" w:cstheme="minorHAnsi"/>
                <w:color w:val="000000"/>
                <w:lang w:val="en-GB"/>
              </w:rPr>
              <w:t>DVV International Regional Office in Bishkek</w:t>
            </w:r>
            <w:r>
              <w:rPr>
                <w:rStyle w:val="longtext"/>
                <w:rFonts w:asciiTheme="minorHAnsi" w:hAnsiTheme="minorHAnsi" w:cstheme="minorHAnsi"/>
                <w:color w:val="000000"/>
                <w:lang w:val="en-GB"/>
              </w:rPr>
              <w:t>)</w:t>
            </w:r>
            <w:r w:rsidRPr="008C4A45">
              <w:rPr>
                <w:rStyle w:val="longtext"/>
                <w:rFonts w:asciiTheme="minorHAnsi" w:hAnsiTheme="minorHAnsi" w:cstheme="minorHAnsi"/>
              </w:rPr>
              <w:t>, e-mail ad</w:t>
            </w:r>
            <w:r w:rsidRPr="005115A4">
              <w:rPr>
                <w:rStyle w:val="longtext"/>
                <w:rFonts w:asciiTheme="minorHAnsi" w:hAnsiTheme="minorHAnsi" w:cstheme="minorHAnsi"/>
                <w:color w:val="000000"/>
                <w:lang w:val="en-GB"/>
              </w:rPr>
              <w:t xml:space="preserve">dress: </w:t>
            </w:r>
            <w:hyperlink r:id="rId10" w:history="1">
              <w:r w:rsidR="005115A4" w:rsidRPr="005115A4">
                <w:rPr>
                  <w:rStyle w:val="longtext"/>
                  <w:rFonts w:asciiTheme="minorHAnsi" w:hAnsiTheme="minorHAnsi" w:cstheme="minorHAnsi"/>
                  <w:color w:val="000000"/>
                  <w:lang w:val="en-GB"/>
                </w:rPr>
                <w:t>bolshov@dvv-international.kg</w:t>
              </w:r>
            </w:hyperlink>
          </w:p>
          <w:p w14:paraId="58748493" w14:textId="77777777" w:rsidR="00C8205E" w:rsidRPr="00D50A44" w:rsidRDefault="00C8205E" w:rsidP="00B10955">
            <w:pPr>
              <w:tabs>
                <w:tab w:val="left" w:pos="7973"/>
              </w:tabs>
              <w:ind w:firstLine="0"/>
              <w:rPr>
                <w:rFonts w:asciiTheme="minorHAnsi" w:hAnsiTheme="minorHAnsi" w:cstheme="minorHAnsi"/>
                <w:highlight w:val="yellow"/>
                <w:lang w:val="en-GB"/>
              </w:rPr>
            </w:pPr>
          </w:p>
          <w:p w14:paraId="5B78C3BB" w14:textId="77777777" w:rsidR="00C8205E" w:rsidRDefault="00C8205E" w:rsidP="00B10955">
            <w:pPr>
              <w:tabs>
                <w:tab w:val="left" w:pos="7973"/>
              </w:tabs>
              <w:ind w:firstLine="0"/>
              <w:jc w:val="both"/>
              <w:rPr>
                <w:rStyle w:val="longtext"/>
                <w:rFonts w:asciiTheme="minorHAnsi" w:hAnsiTheme="minorHAnsi" w:cstheme="minorHAnsi"/>
                <w:lang w:val="en-GB"/>
              </w:rPr>
            </w:pPr>
            <w:r w:rsidRPr="00D50A44">
              <w:rPr>
                <w:rStyle w:val="longtext"/>
                <w:rFonts w:asciiTheme="minorHAnsi" w:hAnsiTheme="minorHAnsi" w:cstheme="minorHAnsi"/>
                <w:lang w:val="en-GB"/>
              </w:rPr>
              <w:t>Late submissions will not be accepted.</w:t>
            </w:r>
          </w:p>
          <w:p w14:paraId="08BEDCFA" w14:textId="7DE29973" w:rsidR="00C8205E" w:rsidRPr="00D50A44" w:rsidRDefault="00C8205E" w:rsidP="00B10955">
            <w:pPr>
              <w:tabs>
                <w:tab w:val="left" w:pos="7973"/>
              </w:tabs>
              <w:ind w:firstLine="0"/>
              <w:rPr>
                <w:rFonts w:asciiTheme="minorHAnsi" w:hAnsiTheme="minorHAnsi" w:cstheme="minorHAnsi"/>
                <w:color w:val="000000"/>
                <w:lang w:val="en-GB"/>
              </w:rPr>
            </w:pPr>
          </w:p>
        </w:tc>
      </w:tr>
      <w:tr w:rsidR="009B02EB" w:rsidRPr="00D50A44" w14:paraId="6A838815" w14:textId="77777777" w:rsidTr="00E05441">
        <w:trPr>
          <w:gridBefore w:val="1"/>
          <w:wBefore w:w="34" w:type="dxa"/>
        </w:trPr>
        <w:tc>
          <w:tcPr>
            <w:tcW w:w="9322" w:type="dxa"/>
            <w:shd w:val="clear" w:color="auto" w:fill="auto"/>
          </w:tcPr>
          <w:p w14:paraId="5B9D1335" w14:textId="77777777" w:rsidR="009B02EB" w:rsidRPr="00D50A44" w:rsidRDefault="009B02EB" w:rsidP="00E05441">
            <w:pPr>
              <w:shd w:val="clear" w:color="auto" w:fill="FFFFFF"/>
              <w:ind w:firstLine="0"/>
              <w:jc w:val="both"/>
              <w:rPr>
                <w:rFonts w:asciiTheme="minorHAnsi" w:hAnsiTheme="minorHAnsi" w:cstheme="minorHAnsi"/>
                <w:b/>
                <w:lang w:val="en-GB"/>
              </w:rPr>
            </w:pPr>
          </w:p>
          <w:p w14:paraId="33F6BF6E" w14:textId="77777777" w:rsidR="009B02EB" w:rsidRPr="00D50A44" w:rsidRDefault="009B02EB" w:rsidP="00F429F0">
            <w:pPr>
              <w:pStyle w:val="1"/>
              <w:outlineLvl w:val="0"/>
            </w:pPr>
            <w:r w:rsidRPr="00D50A44">
              <w:t>Evaluation criteria of proposals</w:t>
            </w:r>
          </w:p>
          <w:p w14:paraId="1C1ABD60" w14:textId="77777777" w:rsidR="009B02EB" w:rsidRPr="00D50A44" w:rsidRDefault="009B02EB" w:rsidP="00E05441">
            <w:pPr>
              <w:shd w:val="clear" w:color="auto" w:fill="FFFFFF"/>
              <w:ind w:firstLine="0"/>
              <w:jc w:val="both"/>
              <w:rPr>
                <w:rFonts w:asciiTheme="minorHAnsi" w:hAnsiTheme="minorHAnsi" w:cstheme="minorHAnsi"/>
                <w:lang w:val="en-GB"/>
              </w:rPr>
            </w:pPr>
            <w:r w:rsidRPr="00D50A44">
              <w:rPr>
                <w:rFonts w:asciiTheme="minorHAnsi" w:hAnsiTheme="minorHAnsi" w:cstheme="minorHAnsi"/>
                <w:lang w:val="en-GB"/>
              </w:rPr>
              <w:t xml:space="preserve">The proposals will be assessed according to the following criteria: </w:t>
            </w:r>
          </w:p>
          <w:p w14:paraId="48DFBA41" w14:textId="77777777" w:rsidR="009B02EB" w:rsidRPr="00D50A44" w:rsidRDefault="009B02EB" w:rsidP="009B02EB">
            <w:pPr>
              <w:pStyle w:val="aa"/>
              <w:numPr>
                <w:ilvl w:val="0"/>
                <w:numId w:val="25"/>
              </w:numPr>
              <w:ind w:left="709"/>
              <w:rPr>
                <w:rFonts w:asciiTheme="minorHAnsi" w:hAnsiTheme="minorHAnsi" w:cstheme="minorHAnsi"/>
                <w:b/>
                <w:lang w:val="en-GB"/>
              </w:rPr>
            </w:pPr>
            <w:r w:rsidRPr="00D50A44">
              <w:rPr>
                <w:rFonts w:asciiTheme="minorHAnsi" w:hAnsiTheme="minorHAnsi" w:cstheme="minorHAnsi"/>
                <w:b/>
                <w:lang w:val="en-GB"/>
              </w:rPr>
              <w:t>Qualification of evaluation team</w:t>
            </w:r>
            <w:r w:rsidRPr="00D50A44">
              <w:rPr>
                <w:rFonts w:asciiTheme="minorHAnsi" w:hAnsiTheme="minorHAnsi" w:cstheme="minorHAnsi"/>
                <w:lang w:val="en-GB"/>
              </w:rPr>
              <w:t xml:space="preserve"> (</w:t>
            </w:r>
            <w:r w:rsidRPr="00D50A44">
              <w:rPr>
                <w:rFonts w:asciiTheme="minorHAnsi" w:hAnsiTheme="minorHAnsi" w:cstheme="minorHAnsi"/>
                <w:b/>
                <w:lang w:val="en-GB"/>
              </w:rPr>
              <w:t>counts one third</w:t>
            </w:r>
            <w:r w:rsidRPr="00D50A44">
              <w:rPr>
                <w:rFonts w:asciiTheme="minorHAnsi" w:hAnsiTheme="minorHAnsi" w:cstheme="minorHAnsi"/>
                <w:lang w:val="en-GB"/>
              </w:rPr>
              <w:t>) (based on criteria mentioned above);</w:t>
            </w:r>
          </w:p>
          <w:p w14:paraId="49F93A29" w14:textId="47D2DF07" w:rsidR="009B02EB" w:rsidRPr="005115A4" w:rsidRDefault="009B02EB" w:rsidP="009B02EB">
            <w:pPr>
              <w:pStyle w:val="aa"/>
              <w:numPr>
                <w:ilvl w:val="0"/>
                <w:numId w:val="23"/>
              </w:numPr>
              <w:shd w:val="clear" w:color="auto" w:fill="FFFFFF"/>
              <w:jc w:val="both"/>
              <w:rPr>
                <w:rFonts w:asciiTheme="minorHAnsi" w:hAnsiTheme="minorHAnsi" w:cstheme="minorHAnsi"/>
                <w:b/>
                <w:lang w:val="en-GB" w:eastAsia="ru-RU"/>
              </w:rPr>
            </w:pPr>
            <w:r w:rsidRPr="00D50A44">
              <w:rPr>
                <w:rFonts w:asciiTheme="minorHAnsi" w:hAnsiTheme="minorHAnsi" w:cstheme="minorHAnsi"/>
                <w:b/>
                <w:lang w:val="en-GB" w:eastAsia="ru-RU"/>
              </w:rPr>
              <w:t xml:space="preserve">Technical </w:t>
            </w:r>
            <w:r w:rsidRPr="005115A4">
              <w:rPr>
                <w:rFonts w:asciiTheme="minorHAnsi" w:hAnsiTheme="minorHAnsi" w:cstheme="minorHAnsi"/>
                <w:b/>
                <w:lang w:val="en-GB" w:eastAsia="ru-RU"/>
              </w:rPr>
              <w:t>proposa</w:t>
            </w:r>
            <w:r w:rsidR="00C77796" w:rsidRPr="005115A4">
              <w:rPr>
                <w:rFonts w:asciiTheme="minorHAnsi" w:hAnsiTheme="minorHAnsi" w:cstheme="minorHAnsi"/>
                <w:b/>
                <w:lang w:val="en-GB" w:eastAsia="ru-RU"/>
              </w:rPr>
              <w:t>l (</w:t>
            </w:r>
            <w:r w:rsidR="005115A4" w:rsidRPr="005115A4">
              <w:rPr>
                <w:rFonts w:asciiTheme="minorHAnsi" w:hAnsiTheme="minorHAnsi" w:cstheme="minorHAnsi"/>
                <w:b/>
                <w:lang w:val="en-GB" w:eastAsia="ru-RU"/>
              </w:rPr>
              <w:t xml:space="preserve">especially taking account the covid-19 </w:t>
            </w:r>
            <w:r w:rsidR="005115A4">
              <w:rPr>
                <w:rFonts w:asciiTheme="minorHAnsi" w:hAnsiTheme="minorHAnsi" w:cstheme="minorHAnsi"/>
                <w:b/>
                <w:lang w:val="en-GB" w:eastAsia="ru-RU"/>
              </w:rPr>
              <w:t>situation in the two countries</w:t>
            </w:r>
            <w:r w:rsidR="00C77796" w:rsidRPr="005115A4">
              <w:rPr>
                <w:rFonts w:asciiTheme="minorHAnsi" w:hAnsiTheme="minorHAnsi" w:cstheme="minorHAnsi"/>
                <w:b/>
                <w:lang w:val="en-GB" w:eastAsia="ru-RU"/>
              </w:rPr>
              <w:t xml:space="preserve">) </w:t>
            </w:r>
            <w:r w:rsidRPr="005115A4">
              <w:rPr>
                <w:rFonts w:asciiTheme="minorHAnsi" w:hAnsiTheme="minorHAnsi" w:cstheme="minorHAnsi"/>
                <w:b/>
                <w:lang w:val="en-GB" w:eastAsia="ru-RU"/>
              </w:rPr>
              <w:t>(counts one third)</w:t>
            </w:r>
            <w:r w:rsidRPr="005115A4">
              <w:rPr>
                <w:rFonts w:asciiTheme="minorHAnsi" w:hAnsiTheme="minorHAnsi" w:cstheme="minorHAnsi"/>
                <w:b/>
                <w:lang w:val="en-GB"/>
              </w:rPr>
              <w:t xml:space="preserve"> </w:t>
            </w:r>
            <w:r w:rsidRPr="005115A4">
              <w:rPr>
                <w:rFonts w:asciiTheme="minorHAnsi" w:hAnsiTheme="minorHAnsi" w:cstheme="minorHAnsi"/>
                <w:lang w:val="en-GB"/>
              </w:rPr>
              <w:t>(based on criteria mentioned above)</w:t>
            </w:r>
            <w:r w:rsidRPr="005115A4">
              <w:rPr>
                <w:rFonts w:asciiTheme="minorHAnsi" w:hAnsiTheme="minorHAnsi" w:cstheme="minorHAnsi"/>
                <w:b/>
                <w:lang w:val="en-GB"/>
              </w:rPr>
              <w:t>;</w:t>
            </w:r>
          </w:p>
          <w:p w14:paraId="79391BF8" w14:textId="77777777" w:rsidR="009B02EB" w:rsidRPr="00D50A44" w:rsidRDefault="009B02EB" w:rsidP="009B02EB">
            <w:pPr>
              <w:pStyle w:val="aa"/>
              <w:numPr>
                <w:ilvl w:val="0"/>
                <w:numId w:val="23"/>
              </w:numPr>
              <w:shd w:val="clear" w:color="auto" w:fill="FFFFFF"/>
              <w:jc w:val="both"/>
              <w:rPr>
                <w:rFonts w:asciiTheme="minorHAnsi" w:hAnsiTheme="minorHAnsi" w:cstheme="minorHAnsi"/>
                <w:b/>
                <w:lang w:val="en-GB" w:eastAsia="ru-RU"/>
              </w:rPr>
            </w:pPr>
            <w:r w:rsidRPr="00D50A44">
              <w:rPr>
                <w:rFonts w:asciiTheme="minorHAnsi" w:hAnsiTheme="minorHAnsi" w:cstheme="minorHAnsi"/>
                <w:b/>
                <w:lang w:val="en-GB" w:eastAsia="ru-RU"/>
              </w:rPr>
              <w:t xml:space="preserve">Financial proposal (counts one third) </w:t>
            </w:r>
            <w:r w:rsidRPr="00D50A44">
              <w:rPr>
                <w:rFonts w:asciiTheme="minorHAnsi" w:hAnsiTheme="minorHAnsi" w:cstheme="minorHAnsi"/>
                <w:lang w:val="en-GB" w:eastAsia="ru-RU"/>
              </w:rPr>
              <w:t>(best price-service relation).</w:t>
            </w:r>
          </w:p>
          <w:p w14:paraId="1EF2FA92" w14:textId="77777777" w:rsidR="009B02EB" w:rsidRPr="00D50A44" w:rsidRDefault="009B02EB" w:rsidP="00E05441">
            <w:pPr>
              <w:pStyle w:val="aa"/>
              <w:shd w:val="clear" w:color="auto" w:fill="FFFFFF"/>
              <w:ind w:firstLine="0"/>
              <w:jc w:val="both"/>
              <w:rPr>
                <w:rFonts w:asciiTheme="minorHAnsi" w:hAnsiTheme="minorHAnsi" w:cstheme="minorHAnsi"/>
                <w:b/>
                <w:lang w:val="en-GB" w:eastAsia="ru-RU"/>
              </w:rPr>
            </w:pPr>
          </w:p>
        </w:tc>
      </w:tr>
      <w:tr w:rsidR="009B02EB" w:rsidRPr="00D50A44" w14:paraId="072DB705" w14:textId="77777777" w:rsidTr="00E05441">
        <w:trPr>
          <w:gridBefore w:val="1"/>
          <w:wBefore w:w="34" w:type="dxa"/>
        </w:trPr>
        <w:tc>
          <w:tcPr>
            <w:tcW w:w="9322" w:type="dxa"/>
            <w:shd w:val="clear" w:color="auto" w:fill="auto"/>
          </w:tcPr>
          <w:p w14:paraId="7F4BDBB6" w14:textId="77777777" w:rsidR="00C77796" w:rsidRDefault="00C77796" w:rsidP="00F429F0">
            <w:pPr>
              <w:pStyle w:val="1"/>
              <w:outlineLvl w:val="0"/>
            </w:pPr>
          </w:p>
          <w:p w14:paraId="53086DB0" w14:textId="699E7719" w:rsidR="009B02EB" w:rsidRPr="00D50A44" w:rsidRDefault="009B02EB" w:rsidP="00F429F0">
            <w:pPr>
              <w:pStyle w:val="1"/>
              <w:outlineLvl w:val="0"/>
            </w:pPr>
            <w:r w:rsidRPr="00D50A44">
              <w:t>Request for clarification</w:t>
            </w:r>
          </w:p>
          <w:p w14:paraId="0564CD89" w14:textId="2BF914BA" w:rsidR="009B02EB" w:rsidRPr="00D50A44" w:rsidRDefault="009B02EB" w:rsidP="00E05441">
            <w:pPr>
              <w:shd w:val="clear" w:color="auto" w:fill="FFFFFF"/>
              <w:ind w:firstLine="0"/>
              <w:jc w:val="both"/>
              <w:rPr>
                <w:rFonts w:asciiTheme="minorHAnsi" w:hAnsiTheme="minorHAnsi" w:cstheme="minorHAnsi"/>
                <w:lang w:val="en-GB"/>
              </w:rPr>
            </w:pPr>
            <w:r w:rsidRPr="00D50A44">
              <w:rPr>
                <w:rFonts w:asciiTheme="minorHAnsi" w:hAnsiTheme="minorHAnsi" w:cstheme="minorHAnsi"/>
                <w:lang w:val="en-GB"/>
              </w:rPr>
              <w:t>If you should have questions concerning this tender, please send your questions to</w:t>
            </w:r>
            <w:r w:rsidR="00C77796">
              <w:rPr>
                <w:rFonts w:asciiTheme="minorHAnsi" w:hAnsiTheme="minorHAnsi" w:cstheme="minorHAnsi"/>
                <w:lang w:val="en-GB"/>
              </w:rPr>
              <w:t xml:space="preserve"> </w:t>
            </w:r>
            <w:r w:rsidR="005115A4" w:rsidRPr="008C4A45">
              <w:rPr>
                <w:rStyle w:val="longtext"/>
                <w:rFonts w:asciiTheme="minorHAnsi" w:hAnsiTheme="minorHAnsi" w:cstheme="minorHAnsi"/>
                <w:lang w:val="en-GB"/>
              </w:rPr>
              <w:t xml:space="preserve">Babur </w:t>
            </w:r>
            <w:proofErr w:type="spellStart"/>
            <w:r w:rsidR="005115A4" w:rsidRPr="008C4A45">
              <w:rPr>
                <w:rStyle w:val="longtext"/>
                <w:rFonts w:asciiTheme="minorHAnsi" w:hAnsiTheme="minorHAnsi" w:cstheme="minorHAnsi"/>
                <w:lang w:val="en-GB"/>
              </w:rPr>
              <w:t>Bolsho</w:t>
            </w:r>
            <w:r w:rsidR="005115A4">
              <w:rPr>
                <w:rStyle w:val="longtext"/>
                <w:rFonts w:asciiTheme="minorHAnsi" w:hAnsiTheme="minorHAnsi" w:cstheme="minorHAnsi"/>
                <w:lang w:val="en-GB"/>
              </w:rPr>
              <w:t>v</w:t>
            </w:r>
            <w:proofErr w:type="spellEnd"/>
            <w:r w:rsidR="005115A4">
              <w:rPr>
                <w:rStyle w:val="longtext"/>
              </w:rPr>
              <w:t xml:space="preserve"> </w:t>
            </w:r>
            <w:r w:rsidR="00C77796">
              <w:rPr>
                <w:rFonts w:asciiTheme="minorHAnsi" w:hAnsiTheme="minorHAnsi" w:cstheme="minorHAnsi"/>
                <w:lang w:val="en-GB"/>
              </w:rPr>
              <w:t xml:space="preserve">(see above). </w:t>
            </w:r>
          </w:p>
        </w:tc>
      </w:tr>
    </w:tbl>
    <w:p w14:paraId="49326224" w14:textId="66D97593" w:rsidR="000E34FF" w:rsidRPr="00C9102B" w:rsidRDefault="000E34FF">
      <w:pPr>
        <w:ind w:firstLine="0"/>
        <w:rPr>
          <w:lang w:val="en-GB"/>
        </w:rPr>
      </w:pPr>
    </w:p>
    <w:sectPr w:rsidR="000E34FF" w:rsidRPr="00C9102B" w:rsidSect="009B02EB">
      <w:headerReference w:type="default" r:id="rId11"/>
      <w:pgSz w:w="11906" w:h="16838" w:code="9"/>
      <w:pgMar w:top="811" w:right="1418"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F0104" w14:textId="77777777" w:rsidR="00A71FA7" w:rsidRDefault="00A71FA7" w:rsidP="00E400C8">
      <w:r>
        <w:separator/>
      </w:r>
    </w:p>
  </w:endnote>
  <w:endnote w:type="continuationSeparator" w:id="0">
    <w:p w14:paraId="5D4DEBA6" w14:textId="77777777" w:rsidR="00A71FA7" w:rsidRDefault="00A71FA7" w:rsidP="00E4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3EC79" w14:textId="77777777" w:rsidR="00A71FA7" w:rsidRDefault="00A71FA7" w:rsidP="00E400C8">
      <w:r>
        <w:separator/>
      </w:r>
    </w:p>
  </w:footnote>
  <w:footnote w:type="continuationSeparator" w:id="0">
    <w:p w14:paraId="08A2116D" w14:textId="77777777" w:rsidR="00A71FA7" w:rsidRDefault="00A71FA7" w:rsidP="00E400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ACC35" w14:textId="4BD44EFD" w:rsidR="00225C71" w:rsidRDefault="00225C71" w:rsidP="001D7B57">
    <w:pPr>
      <w:pStyle w:val="a4"/>
      <w:pBdr>
        <w:bottom w:val="single" w:sz="4" w:space="0" w:color="auto"/>
      </w:pBdr>
      <w:spacing w:after="240"/>
      <w:ind w:firstLine="0"/>
    </w:pPr>
    <w:proofErr w:type="spellStart"/>
    <w:r>
      <w:t>ToR</w:t>
    </w:r>
    <w:proofErr w:type="spellEnd"/>
    <w:r>
      <w:t>: Baseline S</w:t>
    </w:r>
    <w:r w:rsidR="001F0D7F">
      <w:t>tudy</w:t>
    </w:r>
    <w:r>
      <w:t xml:space="preserve">, PVE, Kyrgyzstan/Tajikistan 2020 </w:t>
    </w:r>
    <w:r>
      <w:tab/>
    </w:r>
    <w:r w:rsidRPr="00080497">
      <w:rPr>
        <w:noProof/>
        <w:lang w:val="ru-RU" w:eastAsia="ru-RU" w:bidi="ar-SA"/>
      </w:rPr>
      <w:drawing>
        <wp:inline distT="0" distB="0" distL="0" distR="0" wp14:anchorId="3FD15703" wp14:editId="5D03DBCA">
          <wp:extent cx="428391" cy="295275"/>
          <wp:effectExtent l="0" t="0" r="0" b="0"/>
          <wp:docPr id="2" name="Рисунок 1" descr="vhs-dvv_int_logo_rgb_pos_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s-dvv_int_logo_rgb_pos_v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491" cy="2960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7C"/>
    <w:multiLevelType w:val="hybridMultilevel"/>
    <w:tmpl w:val="B63CC8AA"/>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 w15:restartNumberingAfterBreak="0">
    <w:nsid w:val="03987FBC"/>
    <w:multiLevelType w:val="hybridMultilevel"/>
    <w:tmpl w:val="4EF43958"/>
    <w:lvl w:ilvl="0" w:tplc="49C0A2E6">
      <w:start w:val="1"/>
      <w:numFmt w:val="decimal"/>
      <w:lvlText w:val="%1."/>
      <w:lvlJc w:val="left"/>
      <w:pPr>
        <w:ind w:left="754" w:hanging="360"/>
      </w:pPr>
      <w:rPr>
        <w:rFonts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 w15:restartNumberingAfterBreak="0">
    <w:nsid w:val="0B2B3042"/>
    <w:multiLevelType w:val="hybridMultilevel"/>
    <w:tmpl w:val="47643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110EC1"/>
    <w:multiLevelType w:val="hybridMultilevel"/>
    <w:tmpl w:val="76AE7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717681"/>
    <w:multiLevelType w:val="hybridMultilevel"/>
    <w:tmpl w:val="F4F62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6C74F7"/>
    <w:multiLevelType w:val="hybridMultilevel"/>
    <w:tmpl w:val="0AEAF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BC71C9"/>
    <w:multiLevelType w:val="hybridMultilevel"/>
    <w:tmpl w:val="DE1C6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4506E9"/>
    <w:multiLevelType w:val="hybridMultilevel"/>
    <w:tmpl w:val="AF26B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BB153E"/>
    <w:multiLevelType w:val="hybridMultilevel"/>
    <w:tmpl w:val="1A9AF7A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BC7561"/>
    <w:multiLevelType w:val="hybridMultilevel"/>
    <w:tmpl w:val="8C1CB58A"/>
    <w:lvl w:ilvl="0" w:tplc="A5E4A5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E3ED4"/>
    <w:multiLevelType w:val="hybridMultilevel"/>
    <w:tmpl w:val="1E56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00F12"/>
    <w:multiLevelType w:val="hybridMultilevel"/>
    <w:tmpl w:val="90440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48395E"/>
    <w:multiLevelType w:val="hybridMultilevel"/>
    <w:tmpl w:val="A3102D1E"/>
    <w:lvl w:ilvl="0" w:tplc="8D36F3C0">
      <w:start w:val="3"/>
      <w:numFmt w:val="bullet"/>
      <w:lvlText w:val="-"/>
      <w:lvlJc w:val="left"/>
      <w:pPr>
        <w:tabs>
          <w:tab w:val="num" w:pos="401"/>
        </w:tabs>
        <w:ind w:left="401" w:hanging="360"/>
      </w:pPr>
      <w:rPr>
        <w:rFonts w:ascii="Arial" w:eastAsia="Times New Roman" w:hAnsi="Arial" w:cs="Arial" w:hint="default"/>
      </w:rPr>
    </w:lvl>
    <w:lvl w:ilvl="1" w:tplc="04070003" w:tentative="1">
      <w:start w:val="1"/>
      <w:numFmt w:val="bullet"/>
      <w:lvlText w:val="o"/>
      <w:lvlJc w:val="left"/>
      <w:pPr>
        <w:tabs>
          <w:tab w:val="num" w:pos="1121"/>
        </w:tabs>
        <w:ind w:left="1121" w:hanging="360"/>
      </w:pPr>
      <w:rPr>
        <w:rFonts w:ascii="Courier New" w:hAnsi="Courier New" w:hint="default"/>
      </w:rPr>
    </w:lvl>
    <w:lvl w:ilvl="2" w:tplc="04070005" w:tentative="1">
      <w:start w:val="1"/>
      <w:numFmt w:val="bullet"/>
      <w:lvlText w:val=""/>
      <w:lvlJc w:val="left"/>
      <w:pPr>
        <w:tabs>
          <w:tab w:val="num" w:pos="1841"/>
        </w:tabs>
        <w:ind w:left="1841" w:hanging="360"/>
      </w:pPr>
      <w:rPr>
        <w:rFonts w:ascii="Wingdings" w:hAnsi="Wingdings" w:hint="default"/>
      </w:rPr>
    </w:lvl>
    <w:lvl w:ilvl="3" w:tplc="04070001" w:tentative="1">
      <w:start w:val="1"/>
      <w:numFmt w:val="bullet"/>
      <w:lvlText w:val=""/>
      <w:lvlJc w:val="left"/>
      <w:pPr>
        <w:tabs>
          <w:tab w:val="num" w:pos="2561"/>
        </w:tabs>
        <w:ind w:left="2561" w:hanging="360"/>
      </w:pPr>
      <w:rPr>
        <w:rFonts w:ascii="Symbol" w:hAnsi="Symbol" w:hint="default"/>
      </w:rPr>
    </w:lvl>
    <w:lvl w:ilvl="4" w:tplc="04070003" w:tentative="1">
      <w:start w:val="1"/>
      <w:numFmt w:val="bullet"/>
      <w:lvlText w:val="o"/>
      <w:lvlJc w:val="left"/>
      <w:pPr>
        <w:tabs>
          <w:tab w:val="num" w:pos="3281"/>
        </w:tabs>
        <w:ind w:left="3281" w:hanging="360"/>
      </w:pPr>
      <w:rPr>
        <w:rFonts w:ascii="Courier New" w:hAnsi="Courier New" w:hint="default"/>
      </w:rPr>
    </w:lvl>
    <w:lvl w:ilvl="5" w:tplc="04070005" w:tentative="1">
      <w:start w:val="1"/>
      <w:numFmt w:val="bullet"/>
      <w:lvlText w:val=""/>
      <w:lvlJc w:val="left"/>
      <w:pPr>
        <w:tabs>
          <w:tab w:val="num" w:pos="4001"/>
        </w:tabs>
        <w:ind w:left="4001" w:hanging="360"/>
      </w:pPr>
      <w:rPr>
        <w:rFonts w:ascii="Wingdings" w:hAnsi="Wingdings" w:hint="default"/>
      </w:rPr>
    </w:lvl>
    <w:lvl w:ilvl="6" w:tplc="04070001" w:tentative="1">
      <w:start w:val="1"/>
      <w:numFmt w:val="bullet"/>
      <w:lvlText w:val=""/>
      <w:lvlJc w:val="left"/>
      <w:pPr>
        <w:tabs>
          <w:tab w:val="num" w:pos="4721"/>
        </w:tabs>
        <w:ind w:left="4721" w:hanging="360"/>
      </w:pPr>
      <w:rPr>
        <w:rFonts w:ascii="Symbol" w:hAnsi="Symbol" w:hint="default"/>
      </w:rPr>
    </w:lvl>
    <w:lvl w:ilvl="7" w:tplc="04070003" w:tentative="1">
      <w:start w:val="1"/>
      <w:numFmt w:val="bullet"/>
      <w:lvlText w:val="o"/>
      <w:lvlJc w:val="left"/>
      <w:pPr>
        <w:tabs>
          <w:tab w:val="num" w:pos="5441"/>
        </w:tabs>
        <w:ind w:left="5441" w:hanging="360"/>
      </w:pPr>
      <w:rPr>
        <w:rFonts w:ascii="Courier New" w:hAnsi="Courier New" w:hint="default"/>
      </w:rPr>
    </w:lvl>
    <w:lvl w:ilvl="8" w:tplc="04070005" w:tentative="1">
      <w:start w:val="1"/>
      <w:numFmt w:val="bullet"/>
      <w:lvlText w:val=""/>
      <w:lvlJc w:val="left"/>
      <w:pPr>
        <w:tabs>
          <w:tab w:val="num" w:pos="6161"/>
        </w:tabs>
        <w:ind w:left="6161" w:hanging="360"/>
      </w:pPr>
      <w:rPr>
        <w:rFonts w:ascii="Wingdings" w:hAnsi="Wingdings" w:hint="default"/>
      </w:rPr>
    </w:lvl>
  </w:abstractNum>
  <w:abstractNum w:abstractNumId="13" w15:restartNumberingAfterBreak="0">
    <w:nsid w:val="1FB9304A"/>
    <w:multiLevelType w:val="hybridMultilevel"/>
    <w:tmpl w:val="6E400EA4"/>
    <w:lvl w:ilvl="0" w:tplc="D140FE1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BE7094"/>
    <w:multiLevelType w:val="hybridMultilevel"/>
    <w:tmpl w:val="4DFA0594"/>
    <w:lvl w:ilvl="0" w:tplc="3A5896FC">
      <w:numFmt w:val="bullet"/>
      <w:lvlText w:val="-"/>
      <w:lvlJc w:val="left"/>
      <w:pPr>
        <w:ind w:left="417" w:hanging="284"/>
      </w:pPr>
      <w:rPr>
        <w:rFonts w:ascii="Cambria" w:eastAsia="Cambria" w:hAnsi="Cambria" w:cs="Cambria" w:hint="default"/>
        <w:spacing w:val="-27"/>
        <w:w w:val="100"/>
        <w:sz w:val="24"/>
        <w:szCs w:val="24"/>
        <w:lang w:val="en-US" w:eastAsia="en-US" w:bidi="en-US"/>
      </w:rPr>
    </w:lvl>
    <w:lvl w:ilvl="1" w:tplc="A72E4216">
      <w:numFmt w:val="bullet"/>
      <w:lvlText w:val="•"/>
      <w:lvlJc w:val="left"/>
      <w:pPr>
        <w:ind w:left="1336" w:hanging="284"/>
      </w:pPr>
      <w:rPr>
        <w:rFonts w:hint="default"/>
        <w:lang w:val="en-US" w:eastAsia="en-US" w:bidi="en-US"/>
      </w:rPr>
    </w:lvl>
    <w:lvl w:ilvl="2" w:tplc="BE322152">
      <w:numFmt w:val="bullet"/>
      <w:lvlText w:val="•"/>
      <w:lvlJc w:val="left"/>
      <w:pPr>
        <w:ind w:left="2252" w:hanging="284"/>
      </w:pPr>
      <w:rPr>
        <w:rFonts w:hint="default"/>
        <w:lang w:val="en-US" w:eastAsia="en-US" w:bidi="en-US"/>
      </w:rPr>
    </w:lvl>
    <w:lvl w:ilvl="3" w:tplc="9B708336">
      <w:numFmt w:val="bullet"/>
      <w:lvlText w:val="•"/>
      <w:lvlJc w:val="left"/>
      <w:pPr>
        <w:ind w:left="3168" w:hanging="284"/>
      </w:pPr>
      <w:rPr>
        <w:rFonts w:hint="default"/>
        <w:lang w:val="en-US" w:eastAsia="en-US" w:bidi="en-US"/>
      </w:rPr>
    </w:lvl>
    <w:lvl w:ilvl="4" w:tplc="46189836">
      <w:numFmt w:val="bullet"/>
      <w:lvlText w:val="•"/>
      <w:lvlJc w:val="left"/>
      <w:pPr>
        <w:ind w:left="4084" w:hanging="284"/>
      </w:pPr>
      <w:rPr>
        <w:rFonts w:hint="default"/>
        <w:lang w:val="en-US" w:eastAsia="en-US" w:bidi="en-US"/>
      </w:rPr>
    </w:lvl>
    <w:lvl w:ilvl="5" w:tplc="D2883356">
      <w:numFmt w:val="bullet"/>
      <w:lvlText w:val="•"/>
      <w:lvlJc w:val="left"/>
      <w:pPr>
        <w:ind w:left="5000" w:hanging="284"/>
      </w:pPr>
      <w:rPr>
        <w:rFonts w:hint="default"/>
        <w:lang w:val="en-US" w:eastAsia="en-US" w:bidi="en-US"/>
      </w:rPr>
    </w:lvl>
    <w:lvl w:ilvl="6" w:tplc="DCA44042">
      <w:numFmt w:val="bullet"/>
      <w:lvlText w:val="•"/>
      <w:lvlJc w:val="left"/>
      <w:pPr>
        <w:ind w:left="5916" w:hanging="284"/>
      </w:pPr>
      <w:rPr>
        <w:rFonts w:hint="default"/>
        <w:lang w:val="en-US" w:eastAsia="en-US" w:bidi="en-US"/>
      </w:rPr>
    </w:lvl>
    <w:lvl w:ilvl="7" w:tplc="A7D41BCA">
      <w:numFmt w:val="bullet"/>
      <w:lvlText w:val="•"/>
      <w:lvlJc w:val="left"/>
      <w:pPr>
        <w:ind w:left="6832" w:hanging="284"/>
      </w:pPr>
      <w:rPr>
        <w:rFonts w:hint="default"/>
        <w:lang w:val="en-US" w:eastAsia="en-US" w:bidi="en-US"/>
      </w:rPr>
    </w:lvl>
    <w:lvl w:ilvl="8" w:tplc="662069D4">
      <w:numFmt w:val="bullet"/>
      <w:lvlText w:val="•"/>
      <w:lvlJc w:val="left"/>
      <w:pPr>
        <w:ind w:left="7748" w:hanging="284"/>
      </w:pPr>
      <w:rPr>
        <w:rFonts w:hint="default"/>
        <w:lang w:val="en-US" w:eastAsia="en-US" w:bidi="en-US"/>
      </w:rPr>
    </w:lvl>
  </w:abstractNum>
  <w:abstractNum w:abstractNumId="15" w15:restartNumberingAfterBreak="0">
    <w:nsid w:val="2BAA47A4"/>
    <w:multiLevelType w:val="multilevel"/>
    <w:tmpl w:val="B42A238A"/>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15:restartNumberingAfterBreak="0">
    <w:nsid w:val="2CC835E1"/>
    <w:multiLevelType w:val="hybridMultilevel"/>
    <w:tmpl w:val="57F4BFAC"/>
    <w:lvl w:ilvl="0" w:tplc="58645788">
      <w:start w:val="6"/>
      <w:numFmt w:val="bullet"/>
      <w:lvlText w:val="-"/>
      <w:lvlJc w:val="left"/>
      <w:pPr>
        <w:ind w:left="1080" w:hanging="360"/>
      </w:pPr>
      <w:rPr>
        <w:rFonts w:ascii="Calibri" w:eastAsia="Times New Roman" w:hAnsi="Calibri" w:cs="Calibri"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D60707B"/>
    <w:multiLevelType w:val="hybridMultilevel"/>
    <w:tmpl w:val="CBB8EAFE"/>
    <w:lvl w:ilvl="0" w:tplc="667E7CAE">
      <w:start w:val="1"/>
      <w:numFmt w:val="bullet"/>
      <w:lvlText w:val=""/>
      <w:lvlJc w:val="left"/>
      <w:pPr>
        <w:tabs>
          <w:tab w:val="num" w:pos="720"/>
        </w:tabs>
        <w:ind w:left="720" w:hanging="360"/>
      </w:pPr>
      <w:rPr>
        <w:rFonts w:ascii="Symbol" w:hAnsi="Symbol" w:hint="default"/>
      </w:rPr>
    </w:lvl>
    <w:lvl w:ilvl="1" w:tplc="667E7CA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3EC2BFD"/>
    <w:multiLevelType w:val="hybridMultilevel"/>
    <w:tmpl w:val="A906B64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75C0A91"/>
    <w:multiLevelType w:val="hybridMultilevel"/>
    <w:tmpl w:val="05B2D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3827DA"/>
    <w:multiLevelType w:val="hybridMultilevel"/>
    <w:tmpl w:val="06C28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5976B4"/>
    <w:multiLevelType w:val="multilevel"/>
    <w:tmpl w:val="5084323E"/>
    <w:lvl w:ilvl="0">
      <w:start w:val="3"/>
      <w:numFmt w:val="decimal"/>
      <w:lvlText w:val="%1"/>
      <w:lvlJc w:val="left"/>
      <w:pPr>
        <w:ind w:left="360" w:hanging="360"/>
      </w:pPr>
      <w:rPr>
        <w:rFonts w:ascii="Calibri" w:hAnsi="Calibri" w:cs="Arial" w:hint="default"/>
        <w:sz w:val="20"/>
      </w:rPr>
    </w:lvl>
    <w:lvl w:ilvl="1">
      <w:start w:val="2"/>
      <w:numFmt w:val="decimal"/>
      <w:lvlText w:val="%1.%2"/>
      <w:lvlJc w:val="left"/>
      <w:pPr>
        <w:ind w:left="360" w:hanging="360"/>
      </w:pPr>
      <w:rPr>
        <w:rFonts w:ascii="Calibri" w:hAnsi="Calibri" w:cs="Arial" w:hint="default"/>
        <w:sz w:val="20"/>
      </w:rPr>
    </w:lvl>
    <w:lvl w:ilvl="2">
      <w:start w:val="1"/>
      <w:numFmt w:val="decimal"/>
      <w:lvlText w:val="%1.%2.%3"/>
      <w:lvlJc w:val="left"/>
      <w:pPr>
        <w:ind w:left="720" w:hanging="720"/>
      </w:pPr>
      <w:rPr>
        <w:rFonts w:ascii="Calibri" w:hAnsi="Calibri" w:cs="Arial" w:hint="default"/>
        <w:sz w:val="20"/>
      </w:rPr>
    </w:lvl>
    <w:lvl w:ilvl="3">
      <w:start w:val="1"/>
      <w:numFmt w:val="decimal"/>
      <w:lvlText w:val="%1.%2.%3.%4"/>
      <w:lvlJc w:val="left"/>
      <w:pPr>
        <w:ind w:left="720" w:hanging="720"/>
      </w:pPr>
      <w:rPr>
        <w:rFonts w:ascii="Calibri" w:hAnsi="Calibri" w:cs="Arial" w:hint="default"/>
        <w:sz w:val="20"/>
      </w:rPr>
    </w:lvl>
    <w:lvl w:ilvl="4">
      <w:start w:val="1"/>
      <w:numFmt w:val="decimal"/>
      <w:lvlText w:val="%1.%2.%3.%4.%5"/>
      <w:lvlJc w:val="left"/>
      <w:pPr>
        <w:ind w:left="1080" w:hanging="1080"/>
      </w:pPr>
      <w:rPr>
        <w:rFonts w:ascii="Calibri" w:hAnsi="Calibri" w:cs="Arial" w:hint="default"/>
        <w:sz w:val="20"/>
      </w:rPr>
    </w:lvl>
    <w:lvl w:ilvl="5">
      <w:start w:val="1"/>
      <w:numFmt w:val="decimal"/>
      <w:lvlText w:val="%1.%2.%3.%4.%5.%6"/>
      <w:lvlJc w:val="left"/>
      <w:pPr>
        <w:ind w:left="1080" w:hanging="1080"/>
      </w:pPr>
      <w:rPr>
        <w:rFonts w:ascii="Calibri" w:hAnsi="Calibri" w:cs="Arial" w:hint="default"/>
        <w:sz w:val="20"/>
      </w:rPr>
    </w:lvl>
    <w:lvl w:ilvl="6">
      <w:start w:val="1"/>
      <w:numFmt w:val="decimal"/>
      <w:lvlText w:val="%1.%2.%3.%4.%5.%6.%7"/>
      <w:lvlJc w:val="left"/>
      <w:pPr>
        <w:ind w:left="1440" w:hanging="1440"/>
      </w:pPr>
      <w:rPr>
        <w:rFonts w:ascii="Calibri" w:hAnsi="Calibri" w:cs="Arial" w:hint="default"/>
        <w:sz w:val="20"/>
      </w:rPr>
    </w:lvl>
    <w:lvl w:ilvl="7">
      <w:start w:val="1"/>
      <w:numFmt w:val="decimal"/>
      <w:lvlText w:val="%1.%2.%3.%4.%5.%6.%7.%8"/>
      <w:lvlJc w:val="left"/>
      <w:pPr>
        <w:ind w:left="1440" w:hanging="1440"/>
      </w:pPr>
      <w:rPr>
        <w:rFonts w:ascii="Calibri" w:hAnsi="Calibri" w:cs="Arial" w:hint="default"/>
        <w:sz w:val="20"/>
      </w:rPr>
    </w:lvl>
    <w:lvl w:ilvl="8">
      <w:start w:val="1"/>
      <w:numFmt w:val="decimal"/>
      <w:lvlText w:val="%1.%2.%3.%4.%5.%6.%7.%8.%9"/>
      <w:lvlJc w:val="left"/>
      <w:pPr>
        <w:ind w:left="1440" w:hanging="1440"/>
      </w:pPr>
      <w:rPr>
        <w:rFonts w:ascii="Calibri" w:hAnsi="Calibri" w:cs="Arial" w:hint="default"/>
        <w:sz w:val="20"/>
      </w:rPr>
    </w:lvl>
  </w:abstractNum>
  <w:abstractNum w:abstractNumId="22" w15:restartNumberingAfterBreak="0">
    <w:nsid w:val="42322EB5"/>
    <w:multiLevelType w:val="hybridMultilevel"/>
    <w:tmpl w:val="17F691C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3" w15:restartNumberingAfterBreak="0">
    <w:nsid w:val="435F5C42"/>
    <w:multiLevelType w:val="hybridMultilevel"/>
    <w:tmpl w:val="2F16EF90"/>
    <w:lvl w:ilvl="0" w:tplc="0A968C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905DD0"/>
    <w:multiLevelType w:val="hybridMultilevel"/>
    <w:tmpl w:val="A2C61FBC"/>
    <w:lvl w:ilvl="0" w:tplc="8D36F3C0">
      <w:start w:val="3"/>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BD0A4C"/>
    <w:multiLevelType w:val="hybridMultilevel"/>
    <w:tmpl w:val="93AEF936"/>
    <w:lvl w:ilvl="0" w:tplc="54E2C35A">
      <w:start w:val="1"/>
      <w:numFmt w:val="decimal"/>
      <w:lvlText w:val="%1."/>
      <w:lvlJc w:val="left"/>
      <w:pPr>
        <w:ind w:left="820" w:hanging="360"/>
      </w:pPr>
      <w:rPr>
        <w:rFonts w:ascii="Calibri" w:eastAsia="Calibri" w:hAnsi="Calibri" w:cs="Calibri" w:hint="default"/>
        <w:i/>
        <w:spacing w:val="-27"/>
        <w:w w:val="100"/>
        <w:sz w:val="24"/>
        <w:szCs w:val="24"/>
        <w:lang w:val="en-US" w:eastAsia="en-US" w:bidi="en-US"/>
      </w:rPr>
    </w:lvl>
    <w:lvl w:ilvl="1" w:tplc="DFD2FE86">
      <w:numFmt w:val="bullet"/>
      <w:lvlText w:val=""/>
      <w:lvlJc w:val="left"/>
      <w:pPr>
        <w:ind w:left="1180" w:hanging="360"/>
      </w:pPr>
      <w:rPr>
        <w:rFonts w:ascii="Wingdings" w:eastAsia="Wingdings" w:hAnsi="Wingdings" w:cs="Wingdings" w:hint="default"/>
        <w:w w:val="100"/>
        <w:sz w:val="24"/>
        <w:szCs w:val="24"/>
        <w:lang w:val="en-US" w:eastAsia="en-US" w:bidi="en-US"/>
      </w:rPr>
    </w:lvl>
    <w:lvl w:ilvl="2" w:tplc="09160C86">
      <w:numFmt w:val="bullet"/>
      <w:lvlText w:val="•"/>
      <w:lvlJc w:val="left"/>
      <w:pPr>
        <w:ind w:left="2113" w:hanging="360"/>
      </w:pPr>
      <w:rPr>
        <w:rFonts w:hint="default"/>
        <w:lang w:val="en-US" w:eastAsia="en-US" w:bidi="en-US"/>
      </w:rPr>
    </w:lvl>
    <w:lvl w:ilvl="3" w:tplc="DC6EFCD8">
      <w:numFmt w:val="bullet"/>
      <w:lvlText w:val="•"/>
      <w:lvlJc w:val="left"/>
      <w:pPr>
        <w:ind w:left="3046" w:hanging="360"/>
      </w:pPr>
      <w:rPr>
        <w:rFonts w:hint="default"/>
        <w:lang w:val="en-US" w:eastAsia="en-US" w:bidi="en-US"/>
      </w:rPr>
    </w:lvl>
    <w:lvl w:ilvl="4" w:tplc="8F7CFECE">
      <w:numFmt w:val="bullet"/>
      <w:lvlText w:val="•"/>
      <w:lvlJc w:val="left"/>
      <w:pPr>
        <w:ind w:left="3980" w:hanging="360"/>
      </w:pPr>
      <w:rPr>
        <w:rFonts w:hint="default"/>
        <w:lang w:val="en-US" w:eastAsia="en-US" w:bidi="en-US"/>
      </w:rPr>
    </w:lvl>
    <w:lvl w:ilvl="5" w:tplc="B73AE48A">
      <w:numFmt w:val="bullet"/>
      <w:lvlText w:val="•"/>
      <w:lvlJc w:val="left"/>
      <w:pPr>
        <w:ind w:left="4913" w:hanging="360"/>
      </w:pPr>
      <w:rPr>
        <w:rFonts w:hint="default"/>
        <w:lang w:val="en-US" w:eastAsia="en-US" w:bidi="en-US"/>
      </w:rPr>
    </w:lvl>
    <w:lvl w:ilvl="6" w:tplc="34BEE9AA">
      <w:numFmt w:val="bullet"/>
      <w:lvlText w:val="•"/>
      <w:lvlJc w:val="left"/>
      <w:pPr>
        <w:ind w:left="5846" w:hanging="360"/>
      </w:pPr>
      <w:rPr>
        <w:rFonts w:hint="default"/>
        <w:lang w:val="en-US" w:eastAsia="en-US" w:bidi="en-US"/>
      </w:rPr>
    </w:lvl>
    <w:lvl w:ilvl="7" w:tplc="A992E43E">
      <w:numFmt w:val="bullet"/>
      <w:lvlText w:val="•"/>
      <w:lvlJc w:val="left"/>
      <w:pPr>
        <w:ind w:left="6780" w:hanging="360"/>
      </w:pPr>
      <w:rPr>
        <w:rFonts w:hint="default"/>
        <w:lang w:val="en-US" w:eastAsia="en-US" w:bidi="en-US"/>
      </w:rPr>
    </w:lvl>
    <w:lvl w:ilvl="8" w:tplc="C2468E16">
      <w:numFmt w:val="bullet"/>
      <w:lvlText w:val="•"/>
      <w:lvlJc w:val="left"/>
      <w:pPr>
        <w:ind w:left="7713" w:hanging="360"/>
      </w:pPr>
      <w:rPr>
        <w:rFonts w:hint="default"/>
        <w:lang w:val="en-US" w:eastAsia="en-US" w:bidi="en-US"/>
      </w:rPr>
    </w:lvl>
  </w:abstractNum>
  <w:abstractNum w:abstractNumId="26" w15:restartNumberingAfterBreak="0">
    <w:nsid w:val="4B5547F1"/>
    <w:multiLevelType w:val="hybridMultilevel"/>
    <w:tmpl w:val="536024A2"/>
    <w:lvl w:ilvl="0" w:tplc="8D36F3C0">
      <w:start w:val="3"/>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2F694A"/>
    <w:multiLevelType w:val="hybridMultilevel"/>
    <w:tmpl w:val="B5262770"/>
    <w:lvl w:ilvl="0" w:tplc="476A307C">
      <w:start w:val="1"/>
      <w:numFmt w:val="decimal"/>
      <w:lvlText w:val="%1."/>
      <w:lvlJc w:val="left"/>
      <w:pPr>
        <w:tabs>
          <w:tab w:val="num" w:pos="360"/>
        </w:tabs>
        <w:ind w:left="360" w:hanging="360"/>
      </w:pPr>
      <w:rPr>
        <w:rFonts w:hint="default"/>
      </w:rPr>
    </w:lvl>
    <w:lvl w:ilvl="1" w:tplc="667E7CA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5846AD2"/>
    <w:multiLevelType w:val="multilevel"/>
    <w:tmpl w:val="8FD8B742"/>
    <w:lvl w:ilvl="0">
      <w:start w:val="2"/>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Calibri" w:hAnsi="Calibri" w:hint="default"/>
        <w:sz w:val="20"/>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29" w15:restartNumberingAfterBreak="0">
    <w:nsid w:val="585F6E49"/>
    <w:multiLevelType w:val="hybridMultilevel"/>
    <w:tmpl w:val="3DCAD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AE71E43"/>
    <w:multiLevelType w:val="hybridMultilevel"/>
    <w:tmpl w:val="58120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100D3B"/>
    <w:multiLevelType w:val="hybridMultilevel"/>
    <w:tmpl w:val="80C8E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FF6B89"/>
    <w:multiLevelType w:val="hybridMultilevel"/>
    <w:tmpl w:val="7362ECB6"/>
    <w:lvl w:ilvl="0" w:tplc="C9021014">
      <w:numFmt w:val="bullet"/>
      <w:lvlText w:val=""/>
      <w:lvlJc w:val="left"/>
      <w:pPr>
        <w:ind w:left="820" w:hanging="360"/>
      </w:pPr>
      <w:rPr>
        <w:rFonts w:hint="default"/>
        <w:w w:val="100"/>
        <w:lang w:val="en-US" w:eastAsia="en-US" w:bidi="en-US"/>
      </w:rPr>
    </w:lvl>
    <w:lvl w:ilvl="1" w:tplc="42E83722">
      <w:numFmt w:val="bullet"/>
      <w:lvlText w:val="•"/>
      <w:lvlJc w:val="left"/>
      <w:pPr>
        <w:ind w:left="1696" w:hanging="360"/>
      </w:pPr>
      <w:rPr>
        <w:rFonts w:hint="default"/>
        <w:lang w:val="en-US" w:eastAsia="en-US" w:bidi="en-US"/>
      </w:rPr>
    </w:lvl>
    <w:lvl w:ilvl="2" w:tplc="9BA0AE0C">
      <w:numFmt w:val="bullet"/>
      <w:lvlText w:val="•"/>
      <w:lvlJc w:val="left"/>
      <w:pPr>
        <w:ind w:left="2572" w:hanging="360"/>
      </w:pPr>
      <w:rPr>
        <w:rFonts w:hint="default"/>
        <w:lang w:val="en-US" w:eastAsia="en-US" w:bidi="en-US"/>
      </w:rPr>
    </w:lvl>
    <w:lvl w:ilvl="3" w:tplc="7EB8C03A">
      <w:numFmt w:val="bullet"/>
      <w:lvlText w:val="•"/>
      <w:lvlJc w:val="left"/>
      <w:pPr>
        <w:ind w:left="3448" w:hanging="360"/>
      </w:pPr>
      <w:rPr>
        <w:rFonts w:hint="default"/>
        <w:lang w:val="en-US" w:eastAsia="en-US" w:bidi="en-US"/>
      </w:rPr>
    </w:lvl>
    <w:lvl w:ilvl="4" w:tplc="E0F6BEFA">
      <w:numFmt w:val="bullet"/>
      <w:lvlText w:val="•"/>
      <w:lvlJc w:val="left"/>
      <w:pPr>
        <w:ind w:left="4324" w:hanging="360"/>
      </w:pPr>
      <w:rPr>
        <w:rFonts w:hint="default"/>
        <w:lang w:val="en-US" w:eastAsia="en-US" w:bidi="en-US"/>
      </w:rPr>
    </w:lvl>
    <w:lvl w:ilvl="5" w:tplc="2DCEC2A2">
      <w:numFmt w:val="bullet"/>
      <w:lvlText w:val="•"/>
      <w:lvlJc w:val="left"/>
      <w:pPr>
        <w:ind w:left="5200" w:hanging="360"/>
      </w:pPr>
      <w:rPr>
        <w:rFonts w:hint="default"/>
        <w:lang w:val="en-US" w:eastAsia="en-US" w:bidi="en-US"/>
      </w:rPr>
    </w:lvl>
    <w:lvl w:ilvl="6" w:tplc="45C27C16">
      <w:numFmt w:val="bullet"/>
      <w:lvlText w:val="•"/>
      <w:lvlJc w:val="left"/>
      <w:pPr>
        <w:ind w:left="6076" w:hanging="360"/>
      </w:pPr>
      <w:rPr>
        <w:rFonts w:hint="default"/>
        <w:lang w:val="en-US" w:eastAsia="en-US" w:bidi="en-US"/>
      </w:rPr>
    </w:lvl>
    <w:lvl w:ilvl="7" w:tplc="D8A49542">
      <w:numFmt w:val="bullet"/>
      <w:lvlText w:val="•"/>
      <w:lvlJc w:val="left"/>
      <w:pPr>
        <w:ind w:left="6952" w:hanging="360"/>
      </w:pPr>
      <w:rPr>
        <w:rFonts w:hint="default"/>
        <w:lang w:val="en-US" w:eastAsia="en-US" w:bidi="en-US"/>
      </w:rPr>
    </w:lvl>
    <w:lvl w:ilvl="8" w:tplc="9DAEB7C2">
      <w:numFmt w:val="bullet"/>
      <w:lvlText w:val="•"/>
      <w:lvlJc w:val="left"/>
      <w:pPr>
        <w:ind w:left="7828" w:hanging="360"/>
      </w:pPr>
      <w:rPr>
        <w:rFonts w:hint="default"/>
        <w:lang w:val="en-US" w:eastAsia="en-US" w:bidi="en-US"/>
      </w:rPr>
    </w:lvl>
  </w:abstractNum>
  <w:abstractNum w:abstractNumId="33" w15:restartNumberingAfterBreak="0">
    <w:nsid w:val="61C331A7"/>
    <w:multiLevelType w:val="hybridMultilevel"/>
    <w:tmpl w:val="2EE210D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34" w15:restartNumberingAfterBreak="0">
    <w:nsid w:val="63C4202C"/>
    <w:multiLevelType w:val="hybridMultilevel"/>
    <w:tmpl w:val="C2107050"/>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35" w15:restartNumberingAfterBreak="0">
    <w:nsid w:val="678B7FB6"/>
    <w:multiLevelType w:val="hybridMultilevel"/>
    <w:tmpl w:val="7076DA1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E751FD"/>
    <w:multiLevelType w:val="multilevel"/>
    <w:tmpl w:val="F57AD19C"/>
    <w:lvl w:ilvl="0">
      <w:start w:val="1"/>
      <w:numFmt w:val="decimal"/>
      <w:lvlText w:val="%1."/>
      <w:lvlJc w:val="left"/>
      <w:pPr>
        <w:ind w:left="401" w:hanging="360"/>
      </w:pPr>
      <w:rPr>
        <w:rFonts w:asciiTheme="minorHAnsi" w:hAnsiTheme="minorHAnsi" w:hint="default"/>
        <w:sz w:val="22"/>
      </w:rPr>
    </w:lvl>
    <w:lvl w:ilvl="1">
      <w:start w:val="1"/>
      <w:numFmt w:val="decimal"/>
      <w:isLgl/>
      <w:lvlText w:val="%1.%2."/>
      <w:lvlJc w:val="left"/>
      <w:pPr>
        <w:ind w:left="401" w:hanging="360"/>
      </w:pPr>
      <w:rPr>
        <w:rFonts w:hint="default"/>
      </w:rPr>
    </w:lvl>
    <w:lvl w:ilvl="2">
      <w:start w:val="1"/>
      <w:numFmt w:val="decimal"/>
      <w:isLgl/>
      <w:lvlText w:val="%1.%2.%3."/>
      <w:lvlJc w:val="left"/>
      <w:pPr>
        <w:ind w:left="761" w:hanging="720"/>
      </w:pPr>
      <w:rPr>
        <w:rFonts w:hint="default"/>
      </w:rPr>
    </w:lvl>
    <w:lvl w:ilvl="3">
      <w:start w:val="1"/>
      <w:numFmt w:val="decimal"/>
      <w:isLgl/>
      <w:lvlText w:val="%1.%2.%3.%4."/>
      <w:lvlJc w:val="left"/>
      <w:pPr>
        <w:ind w:left="761" w:hanging="720"/>
      </w:pPr>
      <w:rPr>
        <w:rFonts w:hint="default"/>
      </w:rPr>
    </w:lvl>
    <w:lvl w:ilvl="4">
      <w:start w:val="1"/>
      <w:numFmt w:val="decimal"/>
      <w:isLgl/>
      <w:lvlText w:val="%1.%2.%3.%4.%5."/>
      <w:lvlJc w:val="left"/>
      <w:pPr>
        <w:ind w:left="1121" w:hanging="1080"/>
      </w:pPr>
      <w:rPr>
        <w:rFonts w:hint="default"/>
      </w:rPr>
    </w:lvl>
    <w:lvl w:ilvl="5">
      <w:start w:val="1"/>
      <w:numFmt w:val="decimal"/>
      <w:isLgl/>
      <w:lvlText w:val="%1.%2.%3.%4.%5.%6."/>
      <w:lvlJc w:val="left"/>
      <w:pPr>
        <w:ind w:left="1121" w:hanging="1080"/>
      </w:pPr>
      <w:rPr>
        <w:rFonts w:hint="default"/>
      </w:rPr>
    </w:lvl>
    <w:lvl w:ilvl="6">
      <w:start w:val="1"/>
      <w:numFmt w:val="decimal"/>
      <w:isLgl/>
      <w:lvlText w:val="%1.%2.%3.%4.%5.%6.%7."/>
      <w:lvlJc w:val="left"/>
      <w:pPr>
        <w:ind w:left="1121" w:hanging="1080"/>
      </w:pPr>
      <w:rPr>
        <w:rFonts w:hint="default"/>
      </w:rPr>
    </w:lvl>
    <w:lvl w:ilvl="7">
      <w:start w:val="1"/>
      <w:numFmt w:val="decimal"/>
      <w:isLgl/>
      <w:lvlText w:val="%1.%2.%3.%4.%5.%6.%7.%8."/>
      <w:lvlJc w:val="left"/>
      <w:pPr>
        <w:ind w:left="1481" w:hanging="1440"/>
      </w:pPr>
      <w:rPr>
        <w:rFonts w:hint="default"/>
      </w:rPr>
    </w:lvl>
    <w:lvl w:ilvl="8">
      <w:start w:val="1"/>
      <w:numFmt w:val="decimal"/>
      <w:isLgl/>
      <w:lvlText w:val="%1.%2.%3.%4.%5.%6.%7.%8.%9."/>
      <w:lvlJc w:val="left"/>
      <w:pPr>
        <w:ind w:left="1481" w:hanging="1440"/>
      </w:pPr>
      <w:rPr>
        <w:rFonts w:hint="default"/>
      </w:rPr>
    </w:lvl>
  </w:abstractNum>
  <w:abstractNum w:abstractNumId="37" w15:restartNumberingAfterBreak="0">
    <w:nsid w:val="6BD87A83"/>
    <w:multiLevelType w:val="hybridMultilevel"/>
    <w:tmpl w:val="B31EFF98"/>
    <w:lvl w:ilvl="0" w:tplc="8D36F3C0">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B76959"/>
    <w:multiLevelType w:val="hybridMultilevel"/>
    <w:tmpl w:val="51F4789A"/>
    <w:lvl w:ilvl="0" w:tplc="8D36F3C0">
      <w:start w:val="3"/>
      <w:numFmt w:val="bullet"/>
      <w:lvlText w:val="-"/>
      <w:lvlJc w:val="left"/>
      <w:pPr>
        <w:tabs>
          <w:tab w:val="num" w:pos="401"/>
        </w:tabs>
        <w:ind w:left="401" w:hanging="360"/>
      </w:pPr>
      <w:rPr>
        <w:rFonts w:ascii="Arial" w:eastAsia="Times New Roman" w:hAnsi="Arial" w:cs="Arial" w:hint="default"/>
      </w:rPr>
    </w:lvl>
    <w:lvl w:ilvl="1" w:tplc="04070003" w:tentative="1">
      <w:start w:val="1"/>
      <w:numFmt w:val="bullet"/>
      <w:lvlText w:val="o"/>
      <w:lvlJc w:val="left"/>
      <w:pPr>
        <w:tabs>
          <w:tab w:val="num" w:pos="1121"/>
        </w:tabs>
        <w:ind w:left="1121" w:hanging="360"/>
      </w:pPr>
      <w:rPr>
        <w:rFonts w:ascii="Courier New" w:hAnsi="Courier New" w:hint="default"/>
      </w:rPr>
    </w:lvl>
    <w:lvl w:ilvl="2" w:tplc="04070005" w:tentative="1">
      <w:start w:val="1"/>
      <w:numFmt w:val="bullet"/>
      <w:lvlText w:val=""/>
      <w:lvlJc w:val="left"/>
      <w:pPr>
        <w:tabs>
          <w:tab w:val="num" w:pos="1841"/>
        </w:tabs>
        <w:ind w:left="1841" w:hanging="360"/>
      </w:pPr>
      <w:rPr>
        <w:rFonts w:ascii="Wingdings" w:hAnsi="Wingdings" w:hint="default"/>
      </w:rPr>
    </w:lvl>
    <w:lvl w:ilvl="3" w:tplc="04070001" w:tentative="1">
      <w:start w:val="1"/>
      <w:numFmt w:val="bullet"/>
      <w:lvlText w:val=""/>
      <w:lvlJc w:val="left"/>
      <w:pPr>
        <w:tabs>
          <w:tab w:val="num" w:pos="2561"/>
        </w:tabs>
        <w:ind w:left="2561" w:hanging="360"/>
      </w:pPr>
      <w:rPr>
        <w:rFonts w:ascii="Symbol" w:hAnsi="Symbol" w:hint="default"/>
      </w:rPr>
    </w:lvl>
    <w:lvl w:ilvl="4" w:tplc="04070003" w:tentative="1">
      <w:start w:val="1"/>
      <w:numFmt w:val="bullet"/>
      <w:lvlText w:val="o"/>
      <w:lvlJc w:val="left"/>
      <w:pPr>
        <w:tabs>
          <w:tab w:val="num" w:pos="3281"/>
        </w:tabs>
        <w:ind w:left="3281" w:hanging="360"/>
      </w:pPr>
      <w:rPr>
        <w:rFonts w:ascii="Courier New" w:hAnsi="Courier New" w:hint="default"/>
      </w:rPr>
    </w:lvl>
    <w:lvl w:ilvl="5" w:tplc="04070005" w:tentative="1">
      <w:start w:val="1"/>
      <w:numFmt w:val="bullet"/>
      <w:lvlText w:val=""/>
      <w:lvlJc w:val="left"/>
      <w:pPr>
        <w:tabs>
          <w:tab w:val="num" w:pos="4001"/>
        </w:tabs>
        <w:ind w:left="4001" w:hanging="360"/>
      </w:pPr>
      <w:rPr>
        <w:rFonts w:ascii="Wingdings" w:hAnsi="Wingdings" w:hint="default"/>
      </w:rPr>
    </w:lvl>
    <w:lvl w:ilvl="6" w:tplc="04070001" w:tentative="1">
      <w:start w:val="1"/>
      <w:numFmt w:val="bullet"/>
      <w:lvlText w:val=""/>
      <w:lvlJc w:val="left"/>
      <w:pPr>
        <w:tabs>
          <w:tab w:val="num" w:pos="4721"/>
        </w:tabs>
        <w:ind w:left="4721" w:hanging="360"/>
      </w:pPr>
      <w:rPr>
        <w:rFonts w:ascii="Symbol" w:hAnsi="Symbol" w:hint="default"/>
      </w:rPr>
    </w:lvl>
    <w:lvl w:ilvl="7" w:tplc="04070003" w:tentative="1">
      <w:start w:val="1"/>
      <w:numFmt w:val="bullet"/>
      <w:lvlText w:val="o"/>
      <w:lvlJc w:val="left"/>
      <w:pPr>
        <w:tabs>
          <w:tab w:val="num" w:pos="5441"/>
        </w:tabs>
        <w:ind w:left="5441" w:hanging="360"/>
      </w:pPr>
      <w:rPr>
        <w:rFonts w:ascii="Courier New" w:hAnsi="Courier New" w:hint="default"/>
      </w:rPr>
    </w:lvl>
    <w:lvl w:ilvl="8" w:tplc="04070005" w:tentative="1">
      <w:start w:val="1"/>
      <w:numFmt w:val="bullet"/>
      <w:lvlText w:val=""/>
      <w:lvlJc w:val="left"/>
      <w:pPr>
        <w:tabs>
          <w:tab w:val="num" w:pos="6161"/>
        </w:tabs>
        <w:ind w:left="6161" w:hanging="360"/>
      </w:pPr>
      <w:rPr>
        <w:rFonts w:ascii="Wingdings" w:hAnsi="Wingdings" w:hint="default"/>
      </w:rPr>
    </w:lvl>
  </w:abstractNum>
  <w:abstractNum w:abstractNumId="39" w15:restartNumberingAfterBreak="0">
    <w:nsid w:val="6E1857F9"/>
    <w:multiLevelType w:val="hybridMultilevel"/>
    <w:tmpl w:val="4EEAE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9B5687"/>
    <w:multiLevelType w:val="hybridMultilevel"/>
    <w:tmpl w:val="940297E6"/>
    <w:lvl w:ilvl="0" w:tplc="788C1360">
      <w:start w:val="1"/>
      <w:numFmt w:val="decimal"/>
      <w:lvlText w:val="%1."/>
      <w:lvlJc w:val="left"/>
      <w:pPr>
        <w:ind w:left="400" w:hanging="360"/>
      </w:pPr>
      <w:rPr>
        <w:rFonts w:hint="default"/>
      </w:rPr>
    </w:lvl>
    <w:lvl w:ilvl="1" w:tplc="04070019" w:tentative="1">
      <w:start w:val="1"/>
      <w:numFmt w:val="lowerLetter"/>
      <w:lvlText w:val="%2."/>
      <w:lvlJc w:val="left"/>
      <w:pPr>
        <w:ind w:left="1120" w:hanging="360"/>
      </w:pPr>
    </w:lvl>
    <w:lvl w:ilvl="2" w:tplc="0407001B" w:tentative="1">
      <w:start w:val="1"/>
      <w:numFmt w:val="lowerRoman"/>
      <w:lvlText w:val="%3."/>
      <w:lvlJc w:val="right"/>
      <w:pPr>
        <w:ind w:left="1840" w:hanging="180"/>
      </w:pPr>
    </w:lvl>
    <w:lvl w:ilvl="3" w:tplc="0407000F" w:tentative="1">
      <w:start w:val="1"/>
      <w:numFmt w:val="decimal"/>
      <w:lvlText w:val="%4."/>
      <w:lvlJc w:val="left"/>
      <w:pPr>
        <w:ind w:left="2560" w:hanging="360"/>
      </w:pPr>
    </w:lvl>
    <w:lvl w:ilvl="4" w:tplc="04070019" w:tentative="1">
      <w:start w:val="1"/>
      <w:numFmt w:val="lowerLetter"/>
      <w:lvlText w:val="%5."/>
      <w:lvlJc w:val="left"/>
      <w:pPr>
        <w:ind w:left="3280" w:hanging="360"/>
      </w:pPr>
    </w:lvl>
    <w:lvl w:ilvl="5" w:tplc="0407001B" w:tentative="1">
      <w:start w:val="1"/>
      <w:numFmt w:val="lowerRoman"/>
      <w:lvlText w:val="%6."/>
      <w:lvlJc w:val="right"/>
      <w:pPr>
        <w:ind w:left="4000" w:hanging="180"/>
      </w:pPr>
    </w:lvl>
    <w:lvl w:ilvl="6" w:tplc="0407000F" w:tentative="1">
      <w:start w:val="1"/>
      <w:numFmt w:val="decimal"/>
      <w:lvlText w:val="%7."/>
      <w:lvlJc w:val="left"/>
      <w:pPr>
        <w:ind w:left="4720" w:hanging="360"/>
      </w:pPr>
    </w:lvl>
    <w:lvl w:ilvl="7" w:tplc="04070019" w:tentative="1">
      <w:start w:val="1"/>
      <w:numFmt w:val="lowerLetter"/>
      <w:lvlText w:val="%8."/>
      <w:lvlJc w:val="left"/>
      <w:pPr>
        <w:ind w:left="5440" w:hanging="360"/>
      </w:pPr>
    </w:lvl>
    <w:lvl w:ilvl="8" w:tplc="0407001B" w:tentative="1">
      <w:start w:val="1"/>
      <w:numFmt w:val="lowerRoman"/>
      <w:lvlText w:val="%9."/>
      <w:lvlJc w:val="right"/>
      <w:pPr>
        <w:ind w:left="6160" w:hanging="180"/>
      </w:pPr>
    </w:lvl>
  </w:abstractNum>
  <w:abstractNum w:abstractNumId="41" w15:restartNumberingAfterBreak="0">
    <w:nsid w:val="7A6D6D9D"/>
    <w:multiLevelType w:val="hybridMultilevel"/>
    <w:tmpl w:val="C70A661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2" w15:restartNumberingAfterBreak="0">
    <w:nsid w:val="7BFE154B"/>
    <w:multiLevelType w:val="multilevel"/>
    <w:tmpl w:val="22EABF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C2B51B5"/>
    <w:multiLevelType w:val="hybridMultilevel"/>
    <w:tmpl w:val="9C34F0B0"/>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44" w15:restartNumberingAfterBreak="0">
    <w:nsid w:val="7CB91F3F"/>
    <w:multiLevelType w:val="hybridMultilevel"/>
    <w:tmpl w:val="FBE41238"/>
    <w:lvl w:ilvl="0" w:tplc="8D36F3C0">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3"/>
  </w:num>
  <w:num w:numId="7">
    <w:abstractNumId w:val="33"/>
  </w:num>
  <w:num w:numId="8">
    <w:abstractNumId w:val="0"/>
  </w:num>
  <w:num w:numId="9">
    <w:abstractNumId w:val="22"/>
  </w:num>
  <w:num w:numId="10">
    <w:abstractNumId w:val="11"/>
  </w:num>
  <w:num w:numId="11">
    <w:abstractNumId w:val="39"/>
  </w:num>
  <w:num w:numId="12">
    <w:abstractNumId w:val="30"/>
  </w:num>
  <w:num w:numId="13">
    <w:abstractNumId w:val="20"/>
  </w:num>
  <w:num w:numId="14">
    <w:abstractNumId w:val="23"/>
  </w:num>
  <w:num w:numId="15">
    <w:abstractNumId w:val="27"/>
  </w:num>
  <w:num w:numId="16">
    <w:abstractNumId w:val="4"/>
  </w:num>
  <w:num w:numId="17">
    <w:abstractNumId w:val="31"/>
  </w:num>
  <w:num w:numId="18">
    <w:abstractNumId w:val="5"/>
  </w:num>
  <w:num w:numId="19">
    <w:abstractNumId w:val="2"/>
  </w:num>
  <w:num w:numId="20">
    <w:abstractNumId w:val="10"/>
  </w:num>
  <w:num w:numId="21">
    <w:abstractNumId w:val="35"/>
  </w:num>
  <w:num w:numId="22">
    <w:abstractNumId w:val="13"/>
  </w:num>
  <w:num w:numId="23">
    <w:abstractNumId w:val="6"/>
  </w:num>
  <w:num w:numId="24">
    <w:abstractNumId w:val="18"/>
  </w:num>
  <w:num w:numId="25">
    <w:abstractNumId w:val="41"/>
  </w:num>
  <w:num w:numId="26">
    <w:abstractNumId w:val="44"/>
  </w:num>
  <w:num w:numId="27">
    <w:abstractNumId w:val="37"/>
  </w:num>
  <w:num w:numId="28">
    <w:abstractNumId w:val="26"/>
  </w:num>
  <w:num w:numId="29">
    <w:abstractNumId w:val="24"/>
  </w:num>
  <w:num w:numId="30">
    <w:abstractNumId w:val="38"/>
  </w:num>
  <w:num w:numId="31">
    <w:abstractNumId w:val="12"/>
  </w:num>
  <w:num w:numId="32">
    <w:abstractNumId w:val="19"/>
  </w:num>
  <w:num w:numId="33">
    <w:abstractNumId w:val="15"/>
  </w:num>
  <w:num w:numId="34">
    <w:abstractNumId w:val="15"/>
  </w:num>
  <w:num w:numId="35">
    <w:abstractNumId w:val="36"/>
  </w:num>
  <w:num w:numId="36">
    <w:abstractNumId w:val="40"/>
  </w:num>
  <w:num w:numId="37">
    <w:abstractNumId w:val="7"/>
  </w:num>
  <w:num w:numId="38">
    <w:abstractNumId w:val="29"/>
  </w:num>
  <w:num w:numId="39">
    <w:abstractNumId w:val="28"/>
  </w:num>
  <w:num w:numId="40">
    <w:abstractNumId w:val="42"/>
  </w:num>
  <w:num w:numId="41">
    <w:abstractNumId w:val="21"/>
  </w:num>
  <w:num w:numId="42">
    <w:abstractNumId w:val="34"/>
  </w:num>
  <w:num w:numId="43">
    <w:abstractNumId w:val="14"/>
  </w:num>
  <w:num w:numId="44">
    <w:abstractNumId w:val="1"/>
  </w:num>
  <w:num w:numId="45">
    <w:abstractNumId w:val="1"/>
  </w:num>
  <w:num w:numId="46">
    <w:abstractNumId w:val="32"/>
  </w:num>
  <w:num w:numId="47">
    <w:abstractNumId w:val="25"/>
  </w:num>
  <w:num w:numId="48">
    <w:abstractNumId w:val="1"/>
  </w:num>
  <w:num w:numId="49">
    <w:abstractNumId w:val="16"/>
  </w:num>
  <w:num w:numId="50">
    <w:abstractNumId w:val="9"/>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C8"/>
    <w:rsid w:val="00002BE3"/>
    <w:rsid w:val="000256F0"/>
    <w:rsid w:val="00032EB1"/>
    <w:rsid w:val="000408C7"/>
    <w:rsid w:val="000660C0"/>
    <w:rsid w:val="0007290D"/>
    <w:rsid w:val="000732E8"/>
    <w:rsid w:val="00077742"/>
    <w:rsid w:val="000A5C58"/>
    <w:rsid w:val="000C6969"/>
    <w:rsid w:val="000C71CF"/>
    <w:rsid w:val="000E34FF"/>
    <w:rsid w:val="000E72F8"/>
    <w:rsid w:val="001017B5"/>
    <w:rsid w:val="00106F73"/>
    <w:rsid w:val="0011367D"/>
    <w:rsid w:val="0011676F"/>
    <w:rsid w:val="001247EA"/>
    <w:rsid w:val="001261F7"/>
    <w:rsid w:val="00161123"/>
    <w:rsid w:val="00170F87"/>
    <w:rsid w:val="00174706"/>
    <w:rsid w:val="00195383"/>
    <w:rsid w:val="0019684A"/>
    <w:rsid w:val="001A1912"/>
    <w:rsid w:val="001A2CBD"/>
    <w:rsid w:val="001A6ED8"/>
    <w:rsid w:val="001D7B57"/>
    <w:rsid w:val="001E4EFD"/>
    <w:rsid w:val="001F0D7F"/>
    <w:rsid w:val="00213F78"/>
    <w:rsid w:val="00225C71"/>
    <w:rsid w:val="002370F6"/>
    <w:rsid w:val="00253326"/>
    <w:rsid w:val="002807B0"/>
    <w:rsid w:val="002823C0"/>
    <w:rsid w:val="0029076F"/>
    <w:rsid w:val="002956E5"/>
    <w:rsid w:val="002A4091"/>
    <w:rsid w:val="002B0CFA"/>
    <w:rsid w:val="002C0365"/>
    <w:rsid w:val="002E6ED9"/>
    <w:rsid w:val="003046D2"/>
    <w:rsid w:val="00313892"/>
    <w:rsid w:val="003350CF"/>
    <w:rsid w:val="00335FA3"/>
    <w:rsid w:val="00374823"/>
    <w:rsid w:val="00385137"/>
    <w:rsid w:val="003A23F9"/>
    <w:rsid w:val="003D0FA3"/>
    <w:rsid w:val="003E4784"/>
    <w:rsid w:val="003E563E"/>
    <w:rsid w:val="004021BF"/>
    <w:rsid w:val="00410161"/>
    <w:rsid w:val="00436B26"/>
    <w:rsid w:val="00440EC5"/>
    <w:rsid w:val="00460991"/>
    <w:rsid w:val="004642DD"/>
    <w:rsid w:val="004654B7"/>
    <w:rsid w:val="004775CD"/>
    <w:rsid w:val="00486FEA"/>
    <w:rsid w:val="004A0675"/>
    <w:rsid w:val="004A1BDC"/>
    <w:rsid w:val="004B3F05"/>
    <w:rsid w:val="004C2A0F"/>
    <w:rsid w:val="004F2DE5"/>
    <w:rsid w:val="005111B6"/>
    <w:rsid w:val="005115A4"/>
    <w:rsid w:val="00531D1C"/>
    <w:rsid w:val="005522FD"/>
    <w:rsid w:val="005621D2"/>
    <w:rsid w:val="005644C4"/>
    <w:rsid w:val="00570684"/>
    <w:rsid w:val="0057271C"/>
    <w:rsid w:val="00574403"/>
    <w:rsid w:val="005A0310"/>
    <w:rsid w:val="005B0D57"/>
    <w:rsid w:val="005D2211"/>
    <w:rsid w:val="005D2B0E"/>
    <w:rsid w:val="005E263A"/>
    <w:rsid w:val="005E28B3"/>
    <w:rsid w:val="005F4D78"/>
    <w:rsid w:val="00600F24"/>
    <w:rsid w:val="00603D98"/>
    <w:rsid w:val="0060749A"/>
    <w:rsid w:val="00615E01"/>
    <w:rsid w:val="006268B1"/>
    <w:rsid w:val="00626E22"/>
    <w:rsid w:val="00646528"/>
    <w:rsid w:val="00661803"/>
    <w:rsid w:val="00677AE5"/>
    <w:rsid w:val="00682F61"/>
    <w:rsid w:val="006A3A45"/>
    <w:rsid w:val="006A3F42"/>
    <w:rsid w:val="006B3DAB"/>
    <w:rsid w:val="006B68F6"/>
    <w:rsid w:val="006E7E29"/>
    <w:rsid w:val="006F103D"/>
    <w:rsid w:val="00717A86"/>
    <w:rsid w:val="00775229"/>
    <w:rsid w:val="007A7F05"/>
    <w:rsid w:val="008016E9"/>
    <w:rsid w:val="00823ECA"/>
    <w:rsid w:val="008330B8"/>
    <w:rsid w:val="00890458"/>
    <w:rsid w:val="00892007"/>
    <w:rsid w:val="008A0E2F"/>
    <w:rsid w:val="008B70D2"/>
    <w:rsid w:val="008C1F31"/>
    <w:rsid w:val="008C20FB"/>
    <w:rsid w:val="008C3AF0"/>
    <w:rsid w:val="008C4A45"/>
    <w:rsid w:val="008D1A43"/>
    <w:rsid w:val="008D285D"/>
    <w:rsid w:val="008E387E"/>
    <w:rsid w:val="00943704"/>
    <w:rsid w:val="00953DDA"/>
    <w:rsid w:val="009761FB"/>
    <w:rsid w:val="0098121C"/>
    <w:rsid w:val="00987F0C"/>
    <w:rsid w:val="00992BA5"/>
    <w:rsid w:val="009B02EB"/>
    <w:rsid w:val="009C071A"/>
    <w:rsid w:val="009E1CA7"/>
    <w:rsid w:val="009E653B"/>
    <w:rsid w:val="009E6DEC"/>
    <w:rsid w:val="009F512C"/>
    <w:rsid w:val="009F6A61"/>
    <w:rsid w:val="00A20E95"/>
    <w:rsid w:val="00A334B5"/>
    <w:rsid w:val="00A3565A"/>
    <w:rsid w:val="00A47940"/>
    <w:rsid w:val="00A71FA7"/>
    <w:rsid w:val="00A76EF6"/>
    <w:rsid w:val="00A777C3"/>
    <w:rsid w:val="00A802C7"/>
    <w:rsid w:val="00A936F2"/>
    <w:rsid w:val="00AA126C"/>
    <w:rsid w:val="00AD525B"/>
    <w:rsid w:val="00AF6659"/>
    <w:rsid w:val="00B0328C"/>
    <w:rsid w:val="00B10955"/>
    <w:rsid w:val="00B3071A"/>
    <w:rsid w:val="00B558C2"/>
    <w:rsid w:val="00B61012"/>
    <w:rsid w:val="00B719A8"/>
    <w:rsid w:val="00B77D5C"/>
    <w:rsid w:val="00B80846"/>
    <w:rsid w:val="00B86C07"/>
    <w:rsid w:val="00BA1A5C"/>
    <w:rsid w:val="00BA3F65"/>
    <w:rsid w:val="00BB75B3"/>
    <w:rsid w:val="00BC07AE"/>
    <w:rsid w:val="00BC7AEF"/>
    <w:rsid w:val="00BD424B"/>
    <w:rsid w:val="00BE2799"/>
    <w:rsid w:val="00BE7E5B"/>
    <w:rsid w:val="00C05A3E"/>
    <w:rsid w:val="00C05B18"/>
    <w:rsid w:val="00C10BBD"/>
    <w:rsid w:val="00C204A6"/>
    <w:rsid w:val="00C241FD"/>
    <w:rsid w:val="00C24ADD"/>
    <w:rsid w:val="00C36C43"/>
    <w:rsid w:val="00C4478D"/>
    <w:rsid w:val="00C57BDA"/>
    <w:rsid w:val="00C66D0B"/>
    <w:rsid w:val="00C76954"/>
    <w:rsid w:val="00C77796"/>
    <w:rsid w:val="00C8205E"/>
    <w:rsid w:val="00C9102B"/>
    <w:rsid w:val="00CA6D15"/>
    <w:rsid w:val="00CC06A0"/>
    <w:rsid w:val="00CC1DAD"/>
    <w:rsid w:val="00CC39CF"/>
    <w:rsid w:val="00CE0CCC"/>
    <w:rsid w:val="00CE4F02"/>
    <w:rsid w:val="00CF06E2"/>
    <w:rsid w:val="00CF3AD2"/>
    <w:rsid w:val="00CF5679"/>
    <w:rsid w:val="00D022E6"/>
    <w:rsid w:val="00D102D4"/>
    <w:rsid w:val="00D1472C"/>
    <w:rsid w:val="00D22C72"/>
    <w:rsid w:val="00D26EF4"/>
    <w:rsid w:val="00D30C0A"/>
    <w:rsid w:val="00D32373"/>
    <w:rsid w:val="00D35AD8"/>
    <w:rsid w:val="00D50A44"/>
    <w:rsid w:val="00D55043"/>
    <w:rsid w:val="00D61FE4"/>
    <w:rsid w:val="00D72A52"/>
    <w:rsid w:val="00DA01E2"/>
    <w:rsid w:val="00DA3742"/>
    <w:rsid w:val="00DB2038"/>
    <w:rsid w:val="00DD5C7B"/>
    <w:rsid w:val="00DF3121"/>
    <w:rsid w:val="00E03D89"/>
    <w:rsid w:val="00E15DD6"/>
    <w:rsid w:val="00E1696F"/>
    <w:rsid w:val="00E243BA"/>
    <w:rsid w:val="00E400C8"/>
    <w:rsid w:val="00E41F23"/>
    <w:rsid w:val="00E43A71"/>
    <w:rsid w:val="00E65576"/>
    <w:rsid w:val="00E65EC1"/>
    <w:rsid w:val="00E716C8"/>
    <w:rsid w:val="00E817DD"/>
    <w:rsid w:val="00F13D2E"/>
    <w:rsid w:val="00F429F0"/>
    <w:rsid w:val="00F45379"/>
    <w:rsid w:val="00F6605F"/>
    <w:rsid w:val="00F66688"/>
    <w:rsid w:val="00F70A99"/>
    <w:rsid w:val="00F829AB"/>
    <w:rsid w:val="00F8697A"/>
    <w:rsid w:val="00F96146"/>
    <w:rsid w:val="00FA62F6"/>
    <w:rsid w:val="00FC7754"/>
    <w:rsid w:val="00FE3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35A75"/>
  <w15:docId w15:val="{F8CF57B1-C03A-4A9C-9B41-DB871702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458"/>
    <w:pPr>
      <w:spacing w:after="0" w:line="240" w:lineRule="auto"/>
      <w:ind w:firstLine="357"/>
    </w:pPr>
    <w:rPr>
      <w:rFonts w:ascii="Calibri" w:eastAsia="Times New Roman" w:hAnsi="Calibri" w:cs="Times New Roman"/>
      <w:lang w:val="en-US" w:bidi="en-US"/>
    </w:rPr>
  </w:style>
  <w:style w:type="paragraph" w:styleId="1">
    <w:name w:val="heading 1"/>
    <w:basedOn w:val="a"/>
    <w:next w:val="a"/>
    <w:link w:val="10"/>
    <w:autoRedefine/>
    <w:uiPriority w:val="9"/>
    <w:qFormat/>
    <w:rsid w:val="00F429F0"/>
    <w:pPr>
      <w:widowControl w:val="0"/>
      <w:ind w:firstLine="0"/>
      <w:jc w:val="both"/>
      <w:outlineLvl w:val="0"/>
    </w:pPr>
    <w:rPr>
      <w:rFonts w:asciiTheme="minorHAnsi" w:eastAsiaTheme="majorEastAsia" w:hAnsiTheme="minorHAnsi" w:cstheme="majorBidi"/>
      <w:b/>
      <w:bCs/>
      <w:sz w:val="24"/>
      <w:lang w:val="en-GB" w:eastAsia="de-DE" w:bidi="ar-SA"/>
    </w:rPr>
  </w:style>
  <w:style w:type="paragraph" w:styleId="2">
    <w:name w:val="heading 2"/>
    <w:basedOn w:val="a"/>
    <w:next w:val="a"/>
    <w:link w:val="20"/>
    <w:uiPriority w:val="9"/>
    <w:qFormat/>
    <w:rsid w:val="00E400C8"/>
    <w:pPr>
      <w:numPr>
        <w:ilvl w:val="1"/>
        <w:numId w:val="2"/>
      </w:numPr>
      <w:spacing w:before="320" w:line="360" w:lineRule="auto"/>
      <w:outlineLvl w:val="1"/>
    </w:pPr>
    <w:rPr>
      <w:rFonts w:ascii="Arial" w:hAnsi="Arial"/>
      <w:b/>
      <w:bCs/>
      <w:i/>
      <w:iCs/>
      <w:sz w:val="20"/>
      <w:szCs w:val="28"/>
      <w:lang w:val="x-none" w:eastAsia="x-none" w:bidi="ar-SA"/>
    </w:rPr>
  </w:style>
  <w:style w:type="paragraph" w:styleId="3">
    <w:name w:val="heading 3"/>
    <w:basedOn w:val="a"/>
    <w:next w:val="a"/>
    <w:link w:val="30"/>
    <w:uiPriority w:val="9"/>
    <w:semiHidden/>
    <w:unhideWhenUsed/>
    <w:qFormat/>
    <w:rsid w:val="00E400C8"/>
    <w:pPr>
      <w:keepNext/>
      <w:keepLines/>
      <w:numPr>
        <w:ilvl w:val="2"/>
        <w:numId w:val="2"/>
      </w:numPr>
      <w:spacing w:before="200"/>
      <w:outlineLvl w:val="2"/>
    </w:pPr>
    <w:rPr>
      <w:rFonts w:asciiTheme="majorHAnsi" w:eastAsiaTheme="majorEastAsia" w:hAnsiTheme="majorHAnsi" w:cstheme="majorBidi"/>
      <w:b/>
      <w:bCs/>
      <w:color w:val="4F81BD" w:themeColor="accent1"/>
      <w:sz w:val="20"/>
      <w:szCs w:val="24"/>
      <w:lang w:val="de-DE" w:eastAsia="de-DE" w:bidi="ar-SA"/>
    </w:rPr>
  </w:style>
  <w:style w:type="paragraph" w:styleId="4">
    <w:name w:val="heading 4"/>
    <w:basedOn w:val="a"/>
    <w:next w:val="a"/>
    <w:link w:val="40"/>
    <w:uiPriority w:val="9"/>
    <w:semiHidden/>
    <w:unhideWhenUsed/>
    <w:qFormat/>
    <w:rsid w:val="00E400C8"/>
    <w:pPr>
      <w:keepNext/>
      <w:keepLines/>
      <w:numPr>
        <w:ilvl w:val="3"/>
        <w:numId w:val="2"/>
      </w:numPr>
      <w:spacing w:before="200"/>
      <w:outlineLvl w:val="3"/>
    </w:pPr>
    <w:rPr>
      <w:rFonts w:asciiTheme="majorHAnsi" w:eastAsiaTheme="majorEastAsia" w:hAnsiTheme="majorHAnsi" w:cstheme="majorBidi"/>
      <w:b/>
      <w:bCs/>
      <w:i/>
      <w:iCs/>
      <w:color w:val="4F81BD" w:themeColor="accent1"/>
      <w:sz w:val="20"/>
      <w:szCs w:val="24"/>
      <w:lang w:val="de-DE" w:eastAsia="de-DE" w:bidi="ar-SA"/>
    </w:rPr>
  </w:style>
  <w:style w:type="paragraph" w:styleId="5">
    <w:name w:val="heading 5"/>
    <w:basedOn w:val="a"/>
    <w:next w:val="a"/>
    <w:link w:val="50"/>
    <w:uiPriority w:val="9"/>
    <w:semiHidden/>
    <w:unhideWhenUsed/>
    <w:qFormat/>
    <w:rsid w:val="00E400C8"/>
    <w:pPr>
      <w:keepNext/>
      <w:keepLines/>
      <w:numPr>
        <w:ilvl w:val="4"/>
        <w:numId w:val="2"/>
      </w:numPr>
      <w:spacing w:before="200"/>
      <w:outlineLvl w:val="4"/>
    </w:pPr>
    <w:rPr>
      <w:rFonts w:asciiTheme="majorHAnsi" w:eastAsiaTheme="majorEastAsia" w:hAnsiTheme="majorHAnsi" w:cstheme="majorBidi"/>
      <w:color w:val="243F60" w:themeColor="accent1" w:themeShade="7F"/>
      <w:sz w:val="20"/>
      <w:szCs w:val="24"/>
      <w:lang w:val="de-DE" w:eastAsia="de-DE" w:bidi="ar-SA"/>
    </w:rPr>
  </w:style>
  <w:style w:type="paragraph" w:styleId="6">
    <w:name w:val="heading 6"/>
    <w:basedOn w:val="a"/>
    <w:next w:val="a"/>
    <w:link w:val="60"/>
    <w:uiPriority w:val="9"/>
    <w:semiHidden/>
    <w:unhideWhenUsed/>
    <w:qFormat/>
    <w:rsid w:val="00E400C8"/>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0"/>
      <w:szCs w:val="24"/>
      <w:lang w:val="de-DE" w:eastAsia="de-DE" w:bidi="ar-SA"/>
    </w:rPr>
  </w:style>
  <w:style w:type="paragraph" w:styleId="7">
    <w:name w:val="heading 7"/>
    <w:basedOn w:val="a"/>
    <w:next w:val="a"/>
    <w:link w:val="70"/>
    <w:uiPriority w:val="9"/>
    <w:semiHidden/>
    <w:unhideWhenUsed/>
    <w:qFormat/>
    <w:rsid w:val="00E400C8"/>
    <w:pPr>
      <w:keepNext/>
      <w:keepLines/>
      <w:numPr>
        <w:ilvl w:val="6"/>
        <w:numId w:val="2"/>
      </w:numPr>
      <w:spacing w:before="200"/>
      <w:outlineLvl w:val="6"/>
    </w:pPr>
    <w:rPr>
      <w:rFonts w:asciiTheme="majorHAnsi" w:eastAsiaTheme="majorEastAsia" w:hAnsiTheme="majorHAnsi" w:cstheme="majorBidi"/>
      <w:i/>
      <w:iCs/>
      <w:color w:val="404040" w:themeColor="text1" w:themeTint="BF"/>
      <w:sz w:val="20"/>
      <w:szCs w:val="24"/>
      <w:lang w:val="de-DE" w:eastAsia="de-DE" w:bidi="ar-SA"/>
    </w:rPr>
  </w:style>
  <w:style w:type="paragraph" w:styleId="8">
    <w:name w:val="heading 8"/>
    <w:basedOn w:val="a"/>
    <w:next w:val="a"/>
    <w:link w:val="80"/>
    <w:uiPriority w:val="9"/>
    <w:semiHidden/>
    <w:unhideWhenUsed/>
    <w:qFormat/>
    <w:rsid w:val="00E400C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val="de-DE" w:eastAsia="de-DE" w:bidi="ar-SA"/>
    </w:rPr>
  </w:style>
  <w:style w:type="paragraph" w:styleId="9">
    <w:name w:val="heading 9"/>
    <w:basedOn w:val="a"/>
    <w:next w:val="a"/>
    <w:link w:val="90"/>
    <w:uiPriority w:val="9"/>
    <w:semiHidden/>
    <w:unhideWhenUsed/>
    <w:qFormat/>
    <w:rsid w:val="00E400C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lang w:val="de-DE" w:eastAsia="de-D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00C8"/>
    <w:pPr>
      <w:tabs>
        <w:tab w:val="center" w:pos="4536"/>
        <w:tab w:val="right" w:pos="9072"/>
      </w:tabs>
    </w:pPr>
  </w:style>
  <w:style w:type="character" w:customStyle="1" w:styleId="a5">
    <w:name w:val="Верхний колонтитул Знак"/>
    <w:basedOn w:val="a0"/>
    <w:link w:val="a4"/>
    <w:uiPriority w:val="99"/>
    <w:rsid w:val="00E400C8"/>
  </w:style>
  <w:style w:type="paragraph" w:styleId="a6">
    <w:name w:val="footer"/>
    <w:basedOn w:val="a"/>
    <w:link w:val="a7"/>
    <w:uiPriority w:val="99"/>
    <w:unhideWhenUsed/>
    <w:rsid w:val="00E400C8"/>
    <w:pPr>
      <w:tabs>
        <w:tab w:val="center" w:pos="4536"/>
        <w:tab w:val="right" w:pos="9072"/>
      </w:tabs>
    </w:pPr>
  </w:style>
  <w:style w:type="character" w:customStyle="1" w:styleId="a7">
    <w:name w:val="Нижний колонтитул Знак"/>
    <w:basedOn w:val="a0"/>
    <w:link w:val="a6"/>
    <w:uiPriority w:val="99"/>
    <w:rsid w:val="00E400C8"/>
  </w:style>
  <w:style w:type="character" w:customStyle="1" w:styleId="20">
    <w:name w:val="Заголовок 2 Знак"/>
    <w:basedOn w:val="a0"/>
    <w:link w:val="2"/>
    <w:uiPriority w:val="9"/>
    <w:rsid w:val="00E400C8"/>
    <w:rPr>
      <w:rFonts w:ascii="Arial" w:eastAsia="Times New Roman" w:hAnsi="Arial" w:cs="Times New Roman"/>
      <w:b/>
      <w:bCs/>
      <w:i/>
      <w:iCs/>
      <w:sz w:val="20"/>
      <w:szCs w:val="28"/>
      <w:lang w:val="x-none" w:eastAsia="x-none"/>
    </w:rPr>
  </w:style>
  <w:style w:type="paragraph" w:styleId="a8">
    <w:name w:val="Balloon Text"/>
    <w:basedOn w:val="a"/>
    <w:link w:val="a9"/>
    <w:uiPriority w:val="99"/>
    <w:semiHidden/>
    <w:unhideWhenUsed/>
    <w:rsid w:val="00E400C8"/>
    <w:rPr>
      <w:rFonts w:ascii="Tahoma" w:hAnsi="Tahoma" w:cs="Tahoma"/>
      <w:sz w:val="16"/>
      <w:szCs w:val="16"/>
    </w:rPr>
  </w:style>
  <w:style w:type="character" w:customStyle="1" w:styleId="a9">
    <w:name w:val="Текст выноски Знак"/>
    <w:basedOn w:val="a0"/>
    <w:link w:val="a8"/>
    <w:uiPriority w:val="99"/>
    <w:semiHidden/>
    <w:rsid w:val="00E400C8"/>
    <w:rPr>
      <w:rFonts w:ascii="Tahoma" w:eastAsia="Times New Roman" w:hAnsi="Tahoma" w:cs="Tahoma"/>
      <w:sz w:val="16"/>
      <w:szCs w:val="16"/>
      <w:lang w:val="en-US" w:bidi="en-US"/>
    </w:rPr>
  </w:style>
  <w:style w:type="character" w:customStyle="1" w:styleId="10">
    <w:name w:val="Заголовок 1 Знак"/>
    <w:basedOn w:val="a0"/>
    <w:link w:val="1"/>
    <w:uiPriority w:val="9"/>
    <w:rsid w:val="00F429F0"/>
    <w:rPr>
      <w:rFonts w:eastAsiaTheme="majorEastAsia" w:cstheme="majorBidi"/>
      <w:b/>
      <w:bCs/>
      <w:sz w:val="24"/>
      <w:lang w:val="en-GB" w:eastAsia="de-DE"/>
    </w:rPr>
  </w:style>
  <w:style w:type="character" w:customStyle="1" w:styleId="30">
    <w:name w:val="Заголовок 3 Знак"/>
    <w:basedOn w:val="a0"/>
    <w:link w:val="3"/>
    <w:uiPriority w:val="9"/>
    <w:semiHidden/>
    <w:rsid w:val="00E400C8"/>
    <w:rPr>
      <w:rFonts w:asciiTheme="majorHAnsi" w:eastAsiaTheme="majorEastAsia" w:hAnsiTheme="majorHAnsi" w:cstheme="majorBidi"/>
      <w:b/>
      <w:bCs/>
      <w:color w:val="4F81BD" w:themeColor="accent1"/>
      <w:sz w:val="20"/>
      <w:szCs w:val="24"/>
      <w:lang w:eastAsia="de-DE"/>
    </w:rPr>
  </w:style>
  <w:style w:type="character" w:customStyle="1" w:styleId="40">
    <w:name w:val="Заголовок 4 Знак"/>
    <w:basedOn w:val="a0"/>
    <w:link w:val="4"/>
    <w:uiPriority w:val="9"/>
    <w:semiHidden/>
    <w:rsid w:val="00E400C8"/>
    <w:rPr>
      <w:rFonts w:asciiTheme="majorHAnsi" w:eastAsiaTheme="majorEastAsia" w:hAnsiTheme="majorHAnsi" w:cstheme="majorBidi"/>
      <w:b/>
      <w:bCs/>
      <w:i/>
      <w:iCs/>
      <w:color w:val="4F81BD" w:themeColor="accent1"/>
      <w:sz w:val="20"/>
      <w:szCs w:val="24"/>
      <w:lang w:eastAsia="de-DE"/>
    </w:rPr>
  </w:style>
  <w:style w:type="character" w:customStyle="1" w:styleId="50">
    <w:name w:val="Заголовок 5 Знак"/>
    <w:basedOn w:val="a0"/>
    <w:link w:val="5"/>
    <w:uiPriority w:val="9"/>
    <w:semiHidden/>
    <w:rsid w:val="00E400C8"/>
    <w:rPr>
      <w:rFonts w:asciiTheme="majorHAnsi" w:eastAsiaTheme="majorEastAsia" w:hAnsiTheme="majorHAnsi" w:cstheme="majorBidi"/>
      <w:color w:val="243F60" w:themeColor="accent1" w:themeShade="7F"/>
      <w:sz w:val="20"/>
      <w:szCs w:val="24"/>
      <w:lang w:eastAsia="de-DE"/>
    </w:rPr>
  </w:style>
  <w:style w:type="character" w:customStyle="1" w:styleId="60">
    <w:name w:val="Заголовок 6 Знак"/>
    <w:basedOn w:val="a0"/>
    <w:link w:val="6"/>
    <w:uiPriority w:val="9"/>
    <w:semiHidden/>
    <w:rsid w:val="00E400C8"/>
    <w:rPr>
      <w:rFonts w:asciiTheme="majorHAnsi" w:eastAsiaTheme="majorEastAsia" w:hAnsiTheme="majorHAnsi" w:cstheme="majorBidi"/>
      <w:i/>
      <w:iCs/>
      <w:color w:val="243F60" w:themeColor="accent1" w:themeShade="7F"/>
      <w:sz w:val="20"/>
      <w:szCs w:val="24"/>
      <w:lang w:eastAsia="de-DE"/>
    </w:rPr>
  </w:style>
  <w:style w:type="character" w:customStyle="1" w:styleId="70">
    <w:name w:val="Заголовок 7 Знак"/>
    <w:basedOn w:val="a0"/>
    <w:link w:val="7"/>
    <w:uiPriority w:val="9"/>
    <w:semiHidden/>
    <w:rsid w:val="00E400C8"/>
    <w:rPr>
      <w:rFonts w:asciiTheme="majorHAnsi" w:eastAsiaTheme="majorEastAsia" w:hAnsiTheme="majorHAnsi" w:cstheme="majorBidi"/>
      <w:i/>
      <w:iCs/>
      <w:color w:val="404040" w:themeColor="text1" w:themeTint="BF"/>
      <w:sz w:val="20"/>
      <w:szCs w:val="24"/>
      <w:lang w:eastAsia="de-DE"/>
    </w:rPr>
  </w:style>
  <w:style w:type="character" w:customStyle="1" w:styleId="80">
    <w:name w:val="Заголовок 8 Знак"/>
    <w:basedOn w:val="a0"/>
    <w:link w:val="8"/>
    <w:uiPriority w:val="9"/>
    <w:semiHidden/>
    <w:rsid w:val="00E400C8"/>
    <w:rPr>
      <w:rFonts w:asciiTheme="majorHAnsi" w:eastAsiaTheme="majorEastAsia" w:hAnsiTheme="majorHAnsi" w:cstheme="majorBidi"/>
      <w:color w:val="404040" w:themeColor="text1" w:themeTint="BF"/>
      <w:sz w:val="20"/>
      <w:szCs w:val="20"/>
      <w:lang w:eastAsia="de-DE"/>
    </w:rPr>
  </w:style>
  <w:style w:type="character" w:customStyle="1" w:styleId="90">
    <w:name w:val="Заголовок 9 Знак"/>
    <w:basedOn w:val="a0"/>
    <w:link w:val="9"/>
    <w:uiPriority w:val="9"/>
    <w:semiHidden/>
    <w:rsid w:val="00E400C8"/>
    <w:rPr>
      <w:rFonts w:asciiTheme="majorHAnsi" w:eastAsiaTheme="majorEastAsia" w:hAnsiTheme="majorHAnsi" w:cstheme="majorBidi"/>
      <w:i/>
      <w:iCs/>
      <w:color w:val="404040" w:themeColor="text1" w:themeTint="BF"/>
      <w:sz w:val="20"/>
      <w:szCs w:val="20"/>
      <w:lang w:eastAsia="de-DE"/>
    </w:rPr>
  </w:style>
  <w:style w:type="paragraph" w:customStyle="1" w:styleId="Unterberschrift">
    <w:name w:val="Unterüberschrift"/>
    <w:basedOn w:val="1"/>
    <w:qFormat/>
    <w:rsid w:val="00E400C8"/>
    <w:pPr>
      <w:spacing w:before="120" w:after="120"/>
      <w:ind w:left="284"/>
    </w:pPr>
    <w:rPr>
      <w:rFonts w:eastAsia="Times New Roman" w:cs="Arial"/>
      <w:szCs w:val="24"/>
    </w:rPr>
  </w:style>
  <w:style w:type="paragraph" w:styleId="aa">
    <w:name w:val="List Paragraph"/>
    <w:basedOn w:val="a"/>
    <w:uiPriority w:val="1"/>
    <w:qFormat/>
    <w:rsid w:val="00D30C0A"/>
    <w:pPr>
      <w:ind w:left="720"/>
      <w:contextualSpacing/>
    </w:pPr>
  </w:style>
  <w:style w:type="paragraph" w:styleId="ab">
    <w:name w:val="annotation text"/>
    <w:basedOn w:val="a"/>
    <w:link w:val="ac"/>
    <w:uiPriority w:val="99"/>
    <w:semiHidden/>
    <w:rsid w:val="00077742"/>
    <w:pPr>
      <w:ind w:firstLine="0"/>
    </w:pPr>
    <w:rPr>
      <w:rFonts w:ascii="Times New Roman" w:hAnsi="Times New Roman"/>
      <w:sz w:val="20"/>
      <w:szCs w:val="20"/>
      <w:lang w:val="de-DE" w:eastAsia="de-DE" w:bidi="ar-SA"/>
    </w:rPr>
  </w:style>
  <w:style w:type="character" w:customStyle="1" w:styleId="ac">
    <w:name w:val="Текст примечания Знак"/>
    <w:basedOn w:val="a0"/>
    <w:link w:val="ab"/>
    <w:uiPriority w:val="99"/>
    <w:semiHidden/>
    <w:rsid w:val="00077742"/>
    <w:rPr>
      <w:rFonts w:ascii="Times New Roman" w:eastAsia="Times New Roman" w:hAnsi="Times New Roman" w:cs="Times New Roman"/>
      <w:sz w:val="20"/>
      <w:szCs w:val="20"/>
      <w:lang w:eastAsia="de-DE"/>
    </w:rPr>
  </w:style>
  <w:style w:type="character" w:styleId="ad">
    <w:name w:val="Hyperlink"/>
    <w:basedOn w:val="a0"/>
    <w:uiPriority w:val="99"/>
    <w:unhideWhenUsed/>
    <w:rsid w:val="00335FA3"/>
    <w:rPr>
      <w:color w:val="0000FF" w:themeColor="hyperlink"/>
      <w:u w:val="single"/>
    </w:rPr>
  </w:style>
  <w:style w:type="character" w:styleId="ae">
    <w:name w:val="annotation reference"/>
    <w:basedOn w:val="a0"/>
    <w:uiPriority w:val="99"/>
    <w:semiHidden/>
    <w:unhideWhenUsed/>
    <w:rsid w:val="00335FA3"/>
    <w:rPr>
      <w:sz w:val="16"/>
      <w:szCs w:val="16"/>
    </w:rPr>
  </w:style>
  <w:style w:type="character" w:customStyle="1" w:styleId="longtext">
    <w:name w:val="long_text"/>
    <w:basedOn w:val="a0"/>
    <w:rsid w:val="006B3DAB"/>
  </w:style>
  <w:style w:type="paragraph" w:customStyle="1" w:styleId="Default">
    <w:name w:val="Default"/>
    <w:rsid w:val="00195383"/>
    <w:pPr>
      <w:widowControl w:val="0"/>
      <w:autoSpaceDE w:val="0"/>
      <w:autoSpaceDN w:val="0"/>
      <w:adjustRightInd w:val="0"/>
      <w:spacing w:after="0" w:line="240" w:lineRule="auto"/>
    </w:pPr>
    <w:rPr>
      <w:rFonts w:ascii="Calibri" w:eastAsiaTheme="minorEastAsia" w:hAnsi="Calibri" w:cs="Calibri"/>
      <w:color w:val="000000"/>
      <w:sz w:val="24"/>
      <w:szCs w:val="24"/>
      <w:lang w:eastAsia="de-DE"/>
    </w:rPr>
  </w:style>
  <w:style w:type="paragraph" w:styleId="af">
    <w:name w:val="Subtitle"/>
    <w:aliases w:val="Знак1,Знак1 Char Char, Знак1, Знак1 Char Char, Знак1 Char Char Char"/>
    <w:basedOn w:val="a"/>
    <w:link w:val="af0"/>
    <w:qFormat/>
    <w:rsid w:val="0011676F"/>
    <w:pPr>
      <w:ind w:firstLine="0"/>
      <w:jc w:val="both"/>
    </w:pPr>
    <w:rPr>
      <w:rFonts w:ascii="Arial" w:hAnsi="Arial" w:cs="Arial"/>
      <w:b/>
      <w:bCs/>
      <w:sz w:val="24"/>
      <w:szCs w:val="24"/>
      <w:lang w:val="de-DE" w:eastAsia="de-DE" w:bidi="ar-SA"/>
    </w:rPr>
  </w:style>
  <w:style w:type="character" w:customStyle="1" w:styleId="af0">
    <w:name w:val="Подзаголовок Знак"/>
    <w:aliases w:val="Знак1 Знак,Знак1 Char Char Знак, Знак1 Знак, Знак1 Char Char Знак, Знак1 Char Char Char Знак"/>
    <w:basedOn w:val="a0"/>
    <w:link w:val="af"/>
    <w:rsid w:val="0011676F"/>
    <w:rPr>
      <w:rFonts w:ascii="Arial" w:eastAsia="Times New Roman" w:hAnsi="Arial" w:cs="Arial"/>
      <w:b/>
      <w:bCs/>
      <w:sz w:val="24"/>
      <w:szCs w:val="24"/>
      <w:lang w:eastAsia="de-DE"/>
    </w:rPr>
  </w:style>
  <w:style w:type="paragraph" w:styleId="af1">
    <w:name w:val="Normal (Web)"/>
    <w:basedOn w:val="a"/>
    <w:rsid w:val="00646528"/>
    <w:pPr>
      <w:spacing w:before="100" w:beforeAutospacing="1" w:after="100" w:afterAutospacing="1"/>
      <w:ind w:firstLine="0"/>
    </w:pPr>
    <w:rPr>
      <w:rFonts w:ascii="Times New Roman" w:hAnsi="Times New Roman"/>
      <w:color w:val="000000"/>
      <w:sz w:val="24"/>
      <w:szCs w:val="24"/>
      <w:lang w:val="de-DE" w:eastAsia="de-DE" w:bidi="ar-SA"/>
    </w:rPr>
  </w:style>
  <w:style w:type="paragraph" w:styleId="af2">
    <w:name w:val="footnote text"/>
    <w:basedOn w:val="a"/>
    <w:link w:val="af3"/>
    <w:uiPriority w:val="99"/>
    <w:unhideWhenUsed/>
    <w:qFormat/>
    <w:rsid w:val="000660C0"/>
    <w:pPr>
      <w:ind w:firstLine="0"/>
    </w:pPr>
    <w:rPr>
      <w:rFonts w:asciiTheme="minorHAnsi" w:eastAsiaTheme="minorHAnsi" w:hAnsiTheme="minorHAnsi" w:cstheme="minorBidi"/>
      <w:sz w:val="20"/>
      <w:szCs w:val="20"/>
      <w:lang w:bidi="ar-SA"/>
    </w:rPr>
  </w:style>
  <w:style w:type="character" w:customStyle="1" w:styleId="af3">
    <w:name w:val="Текст сноски Знак"/>
    <w:basedOn w:val="a0"/>
    <w:link w:val="af2"/>
    <w:uiPriority w:val="99"/>
    <w:rsid w:val="000660C0"/>
    <w:rPr>
      <w:sz w:val="20"/>
      <w:szCs w:val="20"/>
      <w:lang w:val="en-US"/>
    </w:rPr>
  </w:style>
  <w:style w:type="character" w:styleId="af4">
    <w:name w:val="footnote reference"/>
    <w:basedOn w:val="a0"/>
    <w:link w:val="Char2"/>
    <w:uiPriority w:val="99"/>
    <w:unhideWhenUsed/>
    <w:qFormat/>
    <w:rsid w:val="000660C0"/>
    <w:rPr>
      <w:vertAlign w:val="superscript"/>
    </w:rPr>
  </w:style>
  <w:style w:type="paragraph" w:styleId="af5">
    <w:name w:val="annotation subject"/>
    <w:basedOn w:val="ab"/>
    <w:next w:val="ab"/>
    <w:link w:val="af6"/>
    <w:uiPriority w:val="99"/>
    <w:semiHidden/>
    <w:unhideWhenUsed/>
    <w:rsid w:val="00C9102B"/>
    <w:pPr>
      <w:ind w:firstLine="357"/>
    </w:pPr>
    <w:rPr>
      <w:rFonts w:ascii="Calibri" w:hAnsi="Calibri"/>
      <w:b/>
      <w:bCs/>
      <w:lang w:val="en-US" w:eastAsia="en-US" w:bidi="en-US"/>
    </w:rPr>
  </w:style>
  <w:style w:type="character" w:customStyle="1" w:styleId="af6">
    <w:name w:val="Тема примечания Знак"/>
    <w:basedOn w:val="ac"/>
    <w:link w:val="af5"/>
    <w:uiPriority w:val="99"/>
    <w:semiHidden/>
    <w:rsid w:val="00C9102B"/>
    <w:rPr>
      <w:rFonts w:ascii="Calibri" w:eastAsia="Times New Roman" w:hAnsi="Calibri" w:cs="Times New Roman"/>
      <w:b/>
      <w:bCs/>
      <w:sz w:val="20"/>
      <w:szCs w:val="20"/>
      <w:lang w:val="en-US" w:eastAsia="de-DE" w:bidi="en-US"/>
    </w:rPr>
  </w:style>
  <w:style w:type="paragraph" w:customStyle="1" w:styleId="Char2">
    <w:name w:val="Char2"/>
    <w:basedOn w:val="a"/>
    <w:link w:val="af4"/>
    <w:uiPriority w:val="99"/>
    <w:rsid w:val="00A334B5"/>
    <w:pPr>
      <w:spacing w:after="160" w:line="240" w:lineRule="exact"/>
      <w:ind w:firstLine="0"/>
    </w:pPr>
    <w:rPr>
      <w:rFonts w:asciiTheme="minorHAnsi" w:eastAsiaTheme="minorHAnsi" w:hAnsiTheme="minorHAnsi" w:cstheme="minorBidi"/>
      <w:vertAlign w:val="superscript"/>
      <w:lang w:val="de-DE" w:bidi="ar-SA"/>
    </w:rPr>
  </w:style>
  <w:style w:type="paragraph" w:styleId="af7">
    <w:name w:val="Body Text"/>
    <w:basedOn w:val="a"/>
    <w:link w:val="af8"/>
    <w:uiPriority w:val="1"/>
    <w:qFormat/>
    <w:rsid w:val="009B02EB"/>
    <w:pPr>
      <w:widowControl w:val="0"/>
      <w:autoSpaceDE w:val="0"/>
      <w:autoSpaceDN w:val="0"/>
      <w:ind w:left="820" w:firstLine="0"/>
    </w:pPr>
    <w:rPr>
      <w:rFonts w:eastAsia="Calibri" w:cs="Calibri"/>
      <w:sz w:val="24"/>
      <w:szCs w:val="24"/>
    </w:rPr>
  </w:style>
  <w:style w:type="character" w:customStyle="1" w:styleId="af8">
    <w:name w:val="Основной текст Знак"/>
    <w:basedOn w:val="a0"/>
    <w:link w:val="af7"/>
    <w:uiPriority w:val="1"/>
    <w:rsid w:val="009B02EB"/>
    <w:rPr>
      <w:rFonts w:ascii="Calibri" w:eastAsia="Calibri" w:hAnsi="Calibri" w:cs="Calibri"/>
      <w:sz w:val="24"/>
      <w:szCs w:val="24"/>
      <w:lang w:val="en-US" w:bidi="en-US"/>
    </w:rPr>
  </w:style>
  <w:style w:type="paragraph" w:styleId="af9">
    <w:name w:val="Revision"/>
    <w:hidden/>
    <w:uiPriority w:val="99"/>
    <w:semiHidden/>
    <w:rsid w:val="008016E9"/>
    <w:pPr>
      <w:spacing w:after="0" w:line="240" w:lineRule="auto"/>
    </w:pPr>
    <w:rPr>
      <w:rFonts w:ascii="Calibri" w:eastAsia="Times New Roman" w:hAnsi="Calibri" w:cs="Times New Roman"/>
      <w:lang w:val="en-US" w:bidi="en-US"/>
    </w:rPr>
  </w:style>
  <w:style w:type="character" w:styleId="afa">
    <w:name w:val="FollowedHyperlink"/>
    <w:basedOn w:val="a0"/>
    <w:uiPriority w:val="99"/>
    <w:semiHidden/>
    <w:unhideWhenUsed/>
    <w:rsid w:val="002823C0"/>
    <w:rPr>
      <w:color w:val="800080" w:themeColor="followedHyperlink"/>
      <w:u w:val="single"/>
    </w:rPr>
  </w:style>
  <w:style w:type="character" w:styleId="afb">
    <w:name w:val="Emphasis"/>
    <w:basedOn w:val="a0"/>
    <w:uiPriority w:val="20"/>
    <w:qFormat/>
    <w:rsid w:val="008C4A45"/>
    <w:rPr>
      <w:i/>
      <w:iCs/>
    </w:rPr>
  </w:style>
  <w:style w:type="character" w:customStyle="1" w:styleId="UnresolvedMention">
    <w:name w:val="Unresolved Mention"/>
    <w:basedOn w:val="a0"/>
    <w:uiPriority w:val="99"/>
    <w:semiHidden/>
    <w:unhideWhenUsed/>
    <w:rsid w:val="008C4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9110">
      <w:bodyDiv w:val="1"/>
      <w:marLeft w:val="0"/>
      <w:marRight w:val="0"/>
      <w:marTop w:val="0"/>
      <w:marBottom w:val="0"/>
      <w:divBdr>
        <w:top w:val="none" w:sz="0" w:space="0" w:color="auto"/>
        <w:left w:val="none" w:sz="0" w:space="0" w:color="auto"/>
        <w:bottom w:val="none" w:sz="0" w:space="0" w:color="auto"/>
        <w:right w:val="none" w:sz="0" w:space="0" w:color="auto"/>
      </w:divBdr>
    </w:div>
    <w:div w:id="426073035">
      <w:bodyDiv w:val="1"/>
      <w:marLeft w:val="0"/>
      <w:marRight w:val="0"/>
      <w:marTop w:val="0"/>
      <w:marBottom w:val="0"/>
      <w:divBdr>
        <w:top w:val="none" w:sz="0" w:space="0" w:color="auto"/>
        <w:left w:val="none" w:sz="0" w:space="0" w:color="auto"/>
        <w:bottom w:val="none" w:sz="0" w:space="0" w:color="auto"/>
        <w:right w:val="none" w:sz="0" w:space="0" w:color="auto"/>
      </w:divBdr>
    </w:div>
    <w:div w:id="1344670505">
      <w:bodyDiv w:val="1"/>
      <w:marLeft w:val="0"/>
      <w:marRight w:val="0"/>
      <w:marTop w:val="0"/>
      <w:marBottom w:val="0"/>
      <w:divBdr>
        <w:top w:val="none" w:sz="0" w:space="0" w:color="auto"/>
        <w:left w:val="none" w:sz="0" w:space="0" w:color="auto"/>
        <w:bottom w:val="none" w:sz="0" w:space="0" w:color="auto"/>
        <w:right w:val="none" w:sz="0" w:space="0" w:color="auto"/>
      </w:divBdr>
    </w:div>
    <w:div w:id="1531409517">
      <w:bodyDiv w:val="1"/>
      <w:marLeft w:val="0"/>
      <w:marRight w:val="0"/>
      <w:marTop w:val="0"/>
      <w:marBottom w:val="0"/>
      <w:divBdr>
        <w:top w:val="none" w:sz="0" w:space="0" w:color="auto"/>
        <w:left w:val="none" w:sz="0" w:space="0" w:color="auto"/>
        <w:bottom w:val="none" w:sz="0" w:space="0" w:color="auto"/>
        <w:right w:val="none" w:sz="0" w:space="0" w:color="auto"/>
      </w:divBdr>
    </w:div>
    <w:div w:id="1734429755">
      <w:bodyDiv w:val="1"/>
      <w:marLeft w:val="0"/>
      <w:marRight w:val="0"/>
      <w:marTop w:val="0"/>
      <w:marBottom w:val="0"/>
      <w:divBdr>
        <w:top w:val="none" w:sz="0" w:space="0" w:color="auto"/>
        <w:left w:val="none" w:sz="0" w:space="0" w:color="auto"/>
        <w:bottom w:val="none" w:sz="0" w:space="0" w:color="auto"/>
        <w:right w:val="none" w:sz="0" w:space="0" w:color="auto"/>
      </w:divBdr>
    </w:div>
    <w:div w:id="18046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olshov@dvv-international.kg" TargetMode="External"/><Relationship Id="rId4" Type="http://schemas.openxmlformats.org/officeDocument/2006/relationships/settings" Target="settings.xml"/><Relationship Id="rId9" Type="http://schemas.openxmlformats.org/officeDocument/2006/relationships/hyperlink" Target="mailto:romanenko@dvv-international.k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CAC5D-E40B-47BB-89A1-D0E71F1E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1445</Words>
  <Characters>8241</Characters>
  <Application>Microsoft Office Word</Application>
  <DocSecurity>0</DocSecurity>
  <Lines>68</Lines>
  <Paragraphs>19</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Lichtenberg</dc:creator>
  <cp:lastModifiedBy>User</cp:lastModifiedBy>
  <cp:revision>4</cp:revision>
  <cp:lastPrinted>2020-06-22T07:49:00Z</cp:lastPrinted>
  <dcterms:created xsi:type="dcterms:W3CDTF">2020-06-22T09:57:00Z</dcterms:created>
  <dcterms:modified xsi:type="dcterms:W3CDTF">2020-06-22T10:55:00Z</dcterms:modified>
</cp:coreProperties>
</file>